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FA33DE" w14:textId="1519B44A" w:rsidR="00F12308" w:rsidRPr="0040353F" w:rsidRDefault="00F12308" w:rsidP="00F12308">
      <w:pPr>
        <w:keepLines/>
        <w:tabs>
          <w:tab w:val="right" w:pos="9639"/>
          <w:tab w:val="right" w:pos="13323"/>
        </w:tabs>
        <w:overflowPunct w:val="0"/>
        <w:autoSpaceDE w:val="0"/>
        <w:autoSpaceDN w:val="0"/>
        <w:adjustRightInd w:val="0"/>
        <w:jc w:val="left"/>
        <w:textAlignment w:val="baseline"/>
        <w:rPr>
          <w:rFonts w:ascii="Arial" w:eastAsia="Times New Roman" w:hAnsi="Arial" w:cs="Arial"/>
          <w:b/>
          <w:bCs/>
          <w:kern w:val="0"/>
          <w:sz w:val="22"/>
          <w:szCs w:val="20"/>
          <w:lang w:val="en-GB" w:eastAsia="en-US"/>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Pr>
          <w:rFonts w:ascii="Arial" w:hAnsi="Arial" w:cs="Arial" w:hint="eastAsia"/>
          <w:b/>
          <w:bCs/>
          <w:kern w:val="0"/>
          <w:sz w:val="22"/>
          <w:szCs w:val="20"/>
          <w:lang w:val="en-GB"/>
        </w:rPr>
        <w:t>111</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555332" w:rsidRPr="00555332">
        <w:rPr>
          <w:rFonts w:ascii="Arial" w:eastAsia="Times New Roman" w:hAnsi="Arial" w:cs="Arial"/>
          <w:b/>
          <w:bCs/>
          <w:kern w:val="0"/>
          <w:sz w:val="22"/>
          <w:szCs w:val="20"/>
          <w:lang w:val="en-GB" w:eastAsia="en-US"/>
        </w:rPr>
        <w:t>R4-2408088</w:t>
      </w:r>
    </w:p>
    <w:p w14:paraId="1CA4C602" w14:textId="77777777" w:rsidR="00F12308" w:rsidRPr="0040353F" w:rsidRDefault="00F12308" w:rsidP="00F12308">
      <w:pPr>
        <w:rPr>
          <w:rFonts w:ascii="Arial" w:eastAsia="Times New Roman" w:hAnsi="Arial" w:cs="Arial"/>
          <w:kern w:val="0"/>
          <w:sz w:val="22"/>
          <w:szCs w:val="20"/>
          <w:lang w:val="en-GB" w:eastAsia="en-US"/>
        </w:rPr>
      </w:pPr>
      <w:r w:rsidRPr="00475FD7">
        <w:rPr>
          <w:rFonts w:ascii="Arial" w:hAnsi="Arial" w:cs="Arial"/>
          <w:b/>
          <w:bCs/>
          <w:kern w:val="0"/>
          <w:sz w:val="22"/>
          <w:szCs w:val="20"/>
          <w:lang w:val="en-GB"/>
        </w:rPr>
        <w:t>Fukuoka City, Fukuoka, Japan, 20th – 24th May, 2024</w:t>
      </w:r>
    </w:p>
    <w:p w14:paraId="12113A91" w14:textId="77777777" w:rsidR="0040353F" w:rsidRPr="00F12308"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33080273"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2F3B91" w:rsidRPr="002F3B91">
        <w:rPr>
          <w:rFonts w:ascii="Arial" w:eastAsia="Times New Roman" w:hAnsi="Arial" w:cs="Arial"/>
          <w:kern w:val="0"/>
          <w:sz w:val="22"/>
          <w:szCs w:val="20"/>
          <w:lang w:val="en-GB" w:eastAsia="en-US"/>
        </w:rPr>
        <w:t xml:space="preserve">Discussion on </w:t>
      </w:r>
      <w:r w:rsidR="00F12308">
        <w:rPr>
          <w:rFonts w:ascii="Arial" w:hAnsi="Arial" w:cs="Arial" w:hint="eastAsia"/>
          <w:kern w:val="0"/>
          <w:sz w:val="22"/>
          <w:szCs w:val="20"/>
          <w:lang w:val="en-GB"/>
        </w:rPr>
        <w:t xml:space="preserve">the </w:t>
      </w:r>
      <w:r w:rsidR="00ED69D1">
        <w:rPr>
          <w:rFonts w:ascii="Arial" w:hAnsi="Arial" w:cs="Arial" w:hint="eastAsia"/>
          <w:kern w:val="0"/>
          <w:sz w:val="22"/>
          <w:szCs w:val="20"/>
          <w:lang w:val="en-GB"/>
        </w:rPr>
        <w:t>co-existence assumption</w:t>
      </w:r>
      <w:r w:rsidR="002F3B91" w:rsidRPr="002F3B91">
        <w:rPr>
          <w:rFonts w:ascii="Arial" w:eastAsia="Times New Roman" w:hAnsi="Arial" w:cs="Arial"/>
          <w:kern w:val="0"/>
          <w:sz w:val="22"/>
          <w:szCs w:val="20"/>
          <w:lang w:val="en-GB" w:eastAsia="en-US"/>
        </w:rPr>
        <w:t xml:space="preserve"> for 14800 to 15350 MHz</w:t>
      </w:r>
    </w:p>
    <w:p w14:paraId="76ECAF7E" w14:textId="29D3C8D4" w:rsidR="0040353F" w:rsidRPr="00E421E0"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A3429D">
        <w:rPr>
          <w:rFonts w:ascii="Arial" w:hAnsi="Arial" w:cs="Arial" w:hint="eastAsia"/>
          <w:kern w:val="0"/>
          <w:sz w:val="22"/>
          <w:szCs w:val="20"/>
        </w:rPr>
        <w:t>10</w:t>
      </w:r>
      <w:r w:rsidR="00E421E0">
        <w:rPr>
          <w:rFonts w:ascii="Arial" w:hAnsi="Arial" w:cs="Arial" w:hint="eastAsia"/>
          <w:kern w:val="0"/>
          <w:sz w:val="22"/>
          <w:szCs w:val="20"/>
        </w:rPr>
        <w:t>.3.4</w:t>
      </w:r>
      <w:r w:rsidR="00A3429D">
        <w:rPr>
          <w:rFonts w:ascii="Arial" w:hAnsi="Arial" w:cs="Arial" w:hint="eastAsia"/>
          <w:kern w:val="0"/>
          <w:sz w:val="22"/>
          <w:szCs w:val="20"/>
        </w:rPr>
        <w:t>.1</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25C339E9" w14:textId="6C7D1614" w:rsidR="003210C1" w:rsidRPr="00E14D9E" w:rsidRDefault="0040353F" w:rsidP="00E14D9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F9D9496" w14:textId="0639C1E7" w:rsidR="00E14D9E" w:rsidRPr="007A6214" w:rsidRDefault="00E14D9E" w:rsidP="00E14D9E">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sidR="00F12308">
        <w:rPr>
          <w:rFonts w:ascii="Times New Roman" w:hAnsi="Times New Roman" w:cs="Times New Roman" w:hint="eastAsia"/>
        </w:rPr>
        <w:t xml:space="preserve"> the last meeting, the parameter for </w:t>
      </w:r>
      <w:r w:rsidR="00F12308" w:rsidRPr="00F12308">
        <w:rPr>
          <w:rFonts w:ascii="Times New Roman" w:hAnsi="Times New Roman" w:cs="Times New Roman"/>
        </w:rPr>
        <w:t>14800 to 15350 MHz</w:t>
      </w:r>
      <w:r w:rsidR="00F12308">
        <w:rPr>
          <w:rFonts w:ascii="Times New Roman" w:hAnsi="Times New Roman" w:cs="Times New Roman" w:hint="eastAsia"/>
        </w:rPr>
        <w:t xml:space="preserve"> was discussed but there is no agreement was </w:t>
      </w:r>
      <w:r w:rsidR="00C53E24">
        <w:rPr>
          <w:rFonts w:ascii="Times New Roman" w:hAnsi="Times New Roman" w:cs="Times New Roman"/>
        </w:rPr>
        <w:t>achieved</w:t>
      </w:r>
      <w:r w:rsidR="00F12308">
        <w:rPr>
          <w:rFonts w:ascii="Times New Roman" w:hAnsi="Times New Roman" w:cs="Times New Roman" w:hint="eastAsia"/>
        </w:rPr>
        <w:t xml:space="preserve">, and related discussion point are recorded in [1]. </w:t>
      </w:r>
      <w:r w:rsidR="00ED69D1">
        <w:rPr>
          <w:rFonts w:ascii="Times New Roman" w:hAnsi="Times New Roman" w:cs="Times New Roman" w:hint="eastAsia"/>
        </w:rPr>
        <w:t xml:space="preserve">Since this is a new frequency range and RAN4 never perform any co-existence evaluation before, the co-existence simulation is </w:t>
      </w:r>
      <w:r w:rsidR="00ED69D1">
        <w:rPr>
          <w:rFonts w:ascii="Times New Roman" w:hAnsi="Times New Roman" w:cs="Times New Roman"/>
        </w:rPr>
        <w:t>necessary</w:t>
      </w:r>
      <w:r w:rsidR="00ED69D1">
        <w:rPr>
          <w:rFonts w:ascii="Times New Roman" w:hAnsi="Times New Roman" w:cs="Times New Roman" w:hint="eastAsia"/>
        </w:rPr>
        <w:t xml:space="preserve"> to derive related requirement, e.g., ACLR/ACS. </w:t>
      </w:r>
      <w:r w:rsidR="00F12308">
        <w:rPr>
          <w:rFonts w:ascii="Times New Roman" w:hAnsi="Times New Roman" w:cs="Times New Roman" w:hint="eastAsia"/>
        </w:rPr>
        <w:t xml:space="preserve">In this contribution, we provide our views on </w:t>
      </w:r>
      <w:r w:rsidR="00ED69D1">
        <w:rPr>
          <w:rFonts w:ascii="Times New Roman" w:hAnsi="Times New Roman" w:cs="Times New Roman" w:hint="eastAsia"/>
        </w:rPr>
        <w:t xml:space="preserve">the simulation </w:t>
      </w:r>
      <w:r w:rsidR="00A3429D">
        <w:rPr>
          <w:rFonts w:ascii="Times New Roman" w:hAnsi="Times New Roman" w:cs="Times New Roman"/>
        </w:rPr>
        <w:t>assumptions</w:t>
      </w:r>
      <w:r w:rsidR="00F12308">
        <w:rPr>
          <w:rFonts w:ascii="Times New Roman" w:hAnsi="Times New Roman" w:cs="Times New Roman" w:hint="eastAsia"/>
        </w:rPr>
        <w:t>.</w:t>
      </w:r>
    </w:p>
    <w:p w14:paraId="3B5A2A9D" w14:textId="77777777" w:rsidR="00E14D9E" w:rsidRDefault="00E14D9E" w:rsidP="00E14D9E">
      <w:pPr>
        <w:pStyle w:val="ac"/>
        <w:keepNext/>
        <w:keepLines/>
        <w:widowControl/>
        <w:numPr>
          <w:ilvl w:val="0"/>
          <w:numId w:val="20"/>
        </w:numPr>
        <w:pBdr>
          <w:top w:val="single" w:sz="12" w:space="3" w:color="auto"/>
        </w:pBdr>
        <w:overflowPunct w:val="0"/>
        <w:autoSpaceDE w:val="0"/>
        <w:autoSpaceDN w:val="0"/>
        <w:adjustRightInd w:val="0"/>
        <w:spacing w:before="240" w:after="24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0D21A700" w14:textId="4267326A" w:rsidR="00E14D9E" w:rsidRDefault="00ED69D1" w:rsidP="00E14D9E">
      <w:pPr>
        <w:pStyle w:val="ac"/>
        <w:numPr>
          <w:ilvl w:val="0"/>
          <w:numId w:val="21"/>
        </w:numPr>
        <w:spacing w:before="240"/>
        <w:rPr>
          <w:rFonts w:ascii="Times New Roman" w:eastAsia="宋体" w:hAnsi="Times New Roman" w:cs="Times New Roman"/>
          <w:b/>
          <w:bCs/>
          <w:kern w:val="0"/>
          <w:sz w:val="24"/>
          <w:szCs w:val="24"/>
          <w:lang w:val="en-GB"/>
        </w:rPr>
      </w:pPr>
      <w:r w:rsidRPr="00ED69D1">
        <w:rPr>
          <w:rFonts w:ascii="Times New Roman" w:eastAsia="宋体" w:hAnsi="Times New Roman" w:cs="Times New Roman"/>
          <w:b/>
          <w:bCs/>
          <w:kern w:val="0"/>
          <w:sz w:val="24"/>
          <w:szCs w:val="24"/>
          <w:lang w:val="en-GB"/>
        </w:rPr>
        <w:t>Co-existence simulation scenario</w:t>
      </w:r>
      <w:r w:rsidR="00E14D9E" w:rsidRPr="000A24F2">
        <w:rPr>
          <w:rFonts w:ascii="Times New Roman" w:eastAsia="宋体" w:hAnsi="Times New Roman" w:cs="Times New Roman" w:hint="eastAsia"/>
          <w:b/>
          <w:bCs/>
          <w:kern w:val="0"/>
          <w:sz w:val="24"/>
          <w:szCs w:val="24"/>
          <w:lang w:val="en-GB"/>
        </w:rPr>
        <w:t xml:space="preserve"> </w:t>
      </w:r>
    </w:p>
    <w:p w14:paraId="428EF416" w14:textId="669429D3" w:rsidR="00ED69D1" w:rsidRDefault="00ED69D1" w:rsidP="008834E4">
      <w:pPr>
        <w:rPr>
          <w:rFonts w:ascii="Times New Roman" w:hAnsi="Times New Roman" w:cs="Times New Roman"/>
        </w:rPr>
      </w:pPr>
      <w:r>
        <w:rPr>
          <w:rFonts w:ascii="Times New Roman" w:hAnsi="Times New Roman" w:cs="Times New Roman" w:hint="eastAsia"/>
        </w:rPr>
        <w:t>The following cases can be considered:</w:t>
      </w:r>
    </w:p>
    <w:p w14:paraId="1B5F5207" w14:textId="603A063F" w:rsidR="00ED69D1" w:rsidRPr="00E02DD3" w:rsidRDefault="00E02DD3" w:rsidP="009D7D9F">
      <w:pPr>
        <w:pStyle w:val="TH"/>
        <w:spacing w:after="0"/>
        <w:rPr>
          <w:rFonts w:ascii="Times New Roman" w:hAnsi="Times New Roman" w:cs="Times New Roman"/>
          <w:lang w:eastAsia="ja-JP"/>
        </w:rPr>
      </w:pPr>
      <w:r w:rsidRPr="00E02DD3">
        <w:rPr>
          <w:rFonts w:ascii="Times New Roman" w:hAnsi="Times New Roman" w:cs="Times New Roman"/>
        </w:rPr>
        <w:t xml:space="preserve">Table </w:t>
      </w:r>
      <w:r w:rsidRPr="00E02DD3">
        <w:rPr>
          <w:rFonts w:ascii="Times New Roman" w:hAnsi="Times New Roman" w:cs="Times New Roman"/>
          <w:lang w:eastAsia="ja-JP"/>
        </w:rPr>
        <w:t>5</w:t>
      </w:r>
      <w:r w:rsidRPr="00E02DD3">
        <w:rPr>
          <w:rFonts w:ascii="Times New Roman" w:hAnsi="Times New Roman" w:cs="Times New Roman"/>
        </w:rPr>
        <w:t>.</w:t>
      </w:r>
      <w:r w:rsidRPr="00E02DD3">
        <w:rPr>
          <w:rFonts w:ascii="Times New Roman" w:hAnsi="Times New Roman" w:cs="Times New Roman"/>
          <w:lang w:eastAsia="ja-JP"/>
        </w:rPr>
        <w:t>1:</w:t>
      </w:r>
      <w:r w:rsidRPr="00E02DD3">
        <w:rPr>
          <w:rFonts w:ascii="Times New Roman" w:hAnsi="Times New Roman" w:cs="Times New Roman"/>
        </w:rPr>
        <w:t xml:space="preserve"> Summary of </w:t>
      </w:r>
      <w:r w:rsidRPr="00E02DD3">
        <w:rPr>
          <w:rFonts w:ascii="Times New Roman" w:hAnsi="Times New Roman" w:cs="Times New Roman"/>
          <w:lang w:eastAsia="ja-JP"/>
        </w:rPr>
        <w:t xml:space="preserve">initial </w:t>
      </w:r>
      <w:r w:rsidRPr="00E02DD3">
        <w:rPr>
          <w:rFonts w:ascii="Times New Roman" w:hAnsi="Times New Roman" w:cs="Times New Roman"/>
        </w:rPr>
        <w:t>simulation scenarios</w:t>
      </w:r>
      <w:r w:rsidRPr="00E02DD3">
        <w:rPr>
          <w:rFonts w:ascii="Times New Roman" w:hAnsi="Times New Roman" w:cs="Times New Roman"/>
          <w:lang w:eastAsia="ja-JP"/>
        </w:rPr>
        <w:t xml:space="preserve"> for </w:t>
      </w:r>
      <w:r>
        <w:rPr>
          <w:rFonts w:ascii="Times New Roman" w:hAnsi="Times New Roman" w:cs="Times New Roman" w:hint="eastAsia"/>
          <w:lang w:eastAsia="zh-CN"/>
        </w:rPr>
        <w:t>15</w:t>
      </w:r>
      <w:r w:rsidRPr="00E02DD3">
        <w:rPr>
          <w:rFonts w:ascii="Times New Roman" w:hAnsi="Times New Roman" w:cs="Times New Roman"/>
          <w:lang w:eastAsia="ja-JP"/>
        </w:rPr>
        <w:t>GHz</w:t>
      </w:r>
    </w:p>
    <w:tbl>
      <w:tblPr>
        <w:tblW w:w="3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2"/>
        <w:gridCol w:w="1408"/>
        <w:gridCol w:w="1408"/>
        <w:gridCol w:w="1408"/>
        <w:gridCol w:w="1408"/>
        <w:gridCol w:w="1406"/>
      </w:tblGrid>
      <w:tr w:rsidR="00ED69D1" w14:paraId="1837DF6A" w14:textId="77777777" w:rsidTr="00ED69D1">
        <w:trPr>
          <w:jc w:val="center"/>
        </w:trPr>
        <w:tc>
          <w:tcPr>
            <w:tcW w:w="345" w:type="pct"/>
            <w:tcBorders>
              <w:top w:val="single" w:sz="4" w:space="0" w:color="auto"/>
              <w:left w:val="single" w:sz="4" w:space="0" w:color="auto"/>
              <w:bottom w:val="single" w:sz="4" w:space="0" w:color="auto"/>
              <w:right w:val="single" w:sz="4" w:space="0" w:color="auto"/>
            </w:tcBorders>
            <w:hideMark/>
          </w:tcPr>
          <w:p w14:paraId="5B4EF67E" w14:textId="77777777" w:rsidR="00ED69D1" w:rsidRDefault="00ED69D1">
            <w:pPr>
              <w:pStyle w:val="TAH"/>
              <w:rPr>
                <w:lang w:eastAsia="ja-JP"/>
              </w:rPr>
            </w:pPr>
            <w:r>
              <w:rPr>
                <w:lang w:eastAsia="ja-JP"/>
              </w:rPr>
              <w:t>No.</w:t>
            </w:r>
          </w:p>
        </w:tc>
        <w:tc>
          <w:tcPr>
            <w:tcW w:w="931" w:type="pct"/>
            <w:tcBorders>
              <w:top w:val="single" w:sz="4" w:space="0" w:color="auto"/>
              <w:left w:val="single" w:sz="4" w:space="0" w:color="auto"/>
              <w:bottom w:val="single" w:sz="4" w:space="0" w:color="auto"/>
              <w:right w:val="single" w:sz="4" w:space="0" w:color="auto"/>
            </w:tcBorders>
            <w:hideMark/>
          </w:tcPr>
          <w:p w14:paraId="33CAD989" w14:textId="77777777" w:rsidR="00ED69D1" w:rsidRDefault="00ED69D1">
            <w:pPr>
              <w:pStyle w:val="TAH"/>
              <w:rPr>
                <w:lang w:eastAsia="ja-JP"/>
              </w:rPr>
            </w:pPr>
            <w:r>
              <w:rPr>
                <w:lang w:eastAsia="ja-JP"/>
              </w:rPr>
              <w:t>Aggressor</w:t>
            </w:r>
          </w:p>
        </w:tc>
        <w:tc>
          <w:tcPr>
            <w:tcW w:w="931" w:type="pct"/>
            <w:tcBorders>
              <w:top w:val="single" w:sz="4" w:space="0" w:color="auto"/>
              <w:left w:val="single" w:sz="4" w:space="0" w:color="auto"/>
              <w:bottom w:val="single" w:sz="4" w:space="0" w:color="auto"/>
              <w:right w:val="single" w:sz="4" w:space="0" w:color="auto"/>
            </w:tcBorders>
            <w:hideMark/>
          </w:tcPr>
          <w:p w14:paraId="0808193E" w14:textId="77777777" w:rsidR="00ED69D1" w:rsidRDefault="00ED69D1">
            <w:pPr>
              <w:pStyle w:val="TAH"/>
              <w:rPr>
                <w:lang w:eastAsia="ja-JP"/>
              </w:rPr>
            </w:pPr>
            <w:r>
              <w:rPr>
                <w:lang w:eastAsia="ja-JP"/>
              </w:rPr>
              <w:t>Victim</w:t>
            </w:r>
          </w:p>
        </w:tc>
        <w:tc>
          <w:tcPr>
            <w:tcW w:w="931" w:type="pct"/>
            <w:tcBorders>
              <w:top w:val="single" w:sz="4" w:space="0" w:color="auto"/>
              <w:left w:val="single" w:sz="4" w:space="0" w:color="auto"/>
              <w:bottom w:val="single" w:sz="4" w:space="0" w:color="auto"/>
              <w:right w:val="single" w:sz="4" w:space="0" w:color="auto"/>
            </w:tcBorders>
            <w:hideMark/>
          </w:tcPr>
          <w:p w14:paraId="39BD030A" w14:textId="77777777" w:rsidR="00ED69D1" w:rsidRDefault="00ED69D1">
            <w:pPr>
              <w:pStyle w:val="TAH"/>
              <w:rPr>
                <w:lang w:eastAsia="ja-JP"/>
              </w:rPr>
            </w:pPr>
            <w:r>
              <w:rPr>
                <w:lang w:eastAsia="ja-JP"/>
              </w:rPr>
              <w:t>Direction</w:t>
            </w:r>
          </w:p>
        </w:tc>
        <w:tc>
          <w:tcPr>
            <w:tcW w:w="931" w:type="pct"/>
            <w:tcBorders>
              <w:top w:val="single" w:sz="4" w:space="0" w:color="auto"/>
              <w:left w:val="single" w:sz="4" w:space="0" w:color="auto"/>
              <w:bottom w:val="single" w:sz="4" w:space="0" w:color="auto"/>
              <w:right w:val="single" w:sz="4" w:space="0" w:color="auto"/>
            </w:tcBorders>
            <w:hideMark/>
          </w:tcPr>
          <w:p w14:paraId="232A7438" w14:textId="77777777" w:rsidR="00ED69D1" w:rsidRDefault="00ED69D1">
            <w:pPr>
              <w:pStyle w:val="TAH"/>
              <w:rPr>
                <w:lang w:eastAsia="ja-JP"/>
              </w:rPr>
            </w:pPr>
            <w:r>
              <w:rPr>
                <w:lang w:eastAsia="ja-JP"/>
              </w:rPr>
              <w:t>Simulation frequency</w:t>
            </w:r>
          </w:p>
        </w:tc>
        <w:tc>
          <w:tcPr>
            <w:tcW w:w="930" w:type="pct"/>
            <w:tcBorders>
              <w:top w:val="single" w:sz="4" w:space="0" w:color="auto"/>
              <w:left w:val="single" w:sz="4" w:space="0" w:color="auto"/>
              <w:bottom w:val="single" w:sz="4" w:space="0" w:color="auto"/>
              <w:right w:val="single" w:sz="4" w:space="0" w:color="auto"/>
            </w:tcBorders>
            <w:hideMark/>
          </w:tcPr>
          <w:p w14:paraId="2EB95D2A" w14:textId="77777777" w:rsidR="00ED69D1" w:rsidRDefault="00ED69D1">
            <w:pPr>
              <w:pStyle w:val="TAH"/>
              <w:rPr>
                <w:lang w:eastAsia="ja-JP"/>
              </w:rPr>
            </w:pPr>
            <w:r>
              <w:rPr>
                <w:lang w:eastAsia="ja-JP"/>
              </w:rPr>
              <w:t>Deployment Scenario</w:t>
            </w:r>
          </w:p>
        </w:tc>
      </w:tr>
      <w:tr w:rsidR="00ED69D1" w14:paraId="5D3A7D8D" w14:textId="77777777" w:rsidTr="00ED69D1">
        <w:trPr>
          <w:jc w:val="center"/>
        </w:trPr>
        <w:tc>
          <w:tcPr>
            <w:tcW w:w="345" w:type="pct"/>
            <w:tcBorders>
              <w:top w:val="single" w:sz="4" w:space="0" w:color="auto"/>
              <w:left w:val="single" w:sz="4" w:space="0" w:color="auto"/>
              <w:bottom w:val="single" w:sz="4" w:space="0" w:color="auto"/>
              <w:right w:val="single" w:sz="4" w:space="0" w:color="auto"/>
            </w:tcBorders>
            <w:vAlign w:val="center"/>
            <w:hideMark/>
          </w:tcPr>
          <w:p w14:paraId="3282A01A" w14:textId="77777777" w:rsidR="00ED69D1" w:rsidRDefault="00ED69D1">
            <w:pPr>
              <w:pStyle w:val="TAC"/>
              <w:rPr>
                <w:lang w:eastAsia="ja-JP"/>
              </w:rPr>
            </w:pPr>
            <w:r>
              <w:rPr>
                <w:lang w:eastAsia="ja-JP"/>
              </w:rPr>
              <w:t>1</w:t>
            </w:r>
          </w:p>
        </w:tc>
        <w:tc>
          <w:tcPr>
            <w:tcW w:w="931" w:type="pct"/>
            <w:tcBorders>
              <w:top w:val="single" w:sz="4" w:space="0" w:color="auto"/>
              <w:left w:val="single" w:sz="4" w:space="0" w:color="auto"/>
              <w:bottom w:val="single" w:sz="4" w:space="0" w:color="auto"/>
              <w:right w:val="single" w:sz="4" w:space="0" w:color="auto"/>
            </w:tcBorders>
            <w:hideMark/>
          </w:tcPr>
          <w:p w14:paraId="65760258" w14:textId="77777777" w:rsidR="00ED69D1" w:rsidRDefault="00ED69D1">
            <w:pPr>
              <w:pStyle w:val="TAC"/>
              <w:rPr>
                <w:lang w:eastAsia="ja-JP"/>
              </w:rPr>
            </w:pPr>
            <w:r>
              <w:rPr>
                <w:lang w:eastAsia="ja-JP"/>
              </w:rPr>
              <w:t>NR, 200MHz</w:t>
            </w:r>
          </w:p>
        </w:tc>
        <w:tc>
          <w:tcPr>
            <w:tcW w:w="931" w:type="pct"/>
            <w:tcBorders>
              <w:top w:val="single" w:sz="4" w:space="0" w:color="auto"/>
              <w:left w:val="single" w:sz="4" w:space="0" w:color="auto"/>
              <w:bottom w:val="single" w:sz="4" w:space="0" w:color="auto"/>
              <w:right w:val="single" w:sz="4" w:space="0" w:color="auto"/>
            </w:tcBorders>
            <w:hideMark/>
          </w:tcPr>
          <w:p w14:paraId="7B44DBC8" w14:textId="77777777" w:rsidR="00ED69D1" w:rsidRDefault="00ED69D1">
            <w:pPr>
              <w:pStyle w:val="TAC"/>
              <w:rPr>
                <w:lang w:eastAsia="ja-JP"/>
              </w:rPr>
            </w:pPr>
            <w:r>
              <w:rPr>
                <w:lang w:eastAsia="ja-JP"/>
              </w:rPr>
              <w:t>NR, 200MHz</w:t>
            </w:r>
          </w:p>
        </w:tc>
        <w:tc>
          <w:tcPr>
            <w:tcW w:w="931" w:type="pct"/>
            <w:tcBorders>
              <w:top w:val="single" w:sz="4" w:space="0" w:color="auto"/>
              <w:left w:val="single" w:sz="4" w:space="0" w:color="auto"/>
              <w:bottom w:val="single" w:sz="4" w:space="0" w:color="auto"/>
              <w:right w:val="single" w:sz="4" w:space="0" w:color="auto"/>
            </w:tcBorders>
            <w:vAlign w:val="center"/>
            <w:hideMark/>
          </w:tcPr>
          <w:p w14:paraId="1BB0847D" w14:textId="77777777" w:rsidR="00ED69D1" w:rsidRDefault="00ED69D1">
            <w:pPr>
              <w:pStyle w:val="TAC"/>
              <w:rPr>
                <w:lang w:eastAsia="ja-JP"/>
              </w:rPr>
            </w:pPr>
            <w:r>
              <w:rPr>
                <w:lang w:eastAsia="ja-JP"/>
              </w:rPr>
              <w:t>DL to DL</w:t>
            </w:r>
          </w:p>
        </w:tc>
        <w:tc>
          <w:tcPr>
            <w:tcW w:w="931" w:type="pct"/>
            <w:tcBorders>
              <w:top w:val="single" w:sz="4" w:space="0" w:color="auto"/>
              <w:left w:val="single" w:sz="4" w:space="0" w:color="auto"/>
              <w:bottom w:val="single" w:sz="4" w:space="0" w:color="auto"/>
              <w:right w:val="single" w:sz="4" w:space="0" w:color="auto"/>
            </w:tcBorders>
            <w:hideMark/>
          </w:tcPr>
          <w:p w14:paraId="5DD77A90" w14:textId="00936630" w:rsidR="00ED69D1" w:rsidRDefault="00ED69D1">
            <w:pPr>
              <w:pStyle w:val="TAC"/>
              <w:rPr>
                <w:lang w:eastAsia="ja-JP"/>
              </w:rPr>
            </w:pPr>
            <w:r>
              <w:rPr>
                <w:rFonts w:hint="eastAsia"/>
                <w:lang w:eastAsia="zh-CN"/>
              </w:rPr>
              <w:t>15</w:t>
            </w:r>
            <w:r>
              <w:rPr>
                <w:lang w:eastAsia="ja-JP"/>
              </w:rPr>
              <w:t xml:space="preserve"> GHz</w:t>
            </w:r>
          </w:p>
        </w:tc>
        <w:tc>
          <w:tcPr>
            <w:tcW w:w="930" w:type="pct"/>
            <w:tcBorders>
              <w:top w:val="single" w:sz="4" w:space="0" w:color="auto"/>
              <w:left w:val="single" w:sz="4" w:space="0" w:color="auto"/>
              <w:bottom w:val="single" w:sz="4" w:space="0" w:color="auto"/>
              <w:right w:val="single" w:sz="4" w:space="0" w:color="auto"/>
            </w:tcBorders>
            <w:vAlign w:val="center"/>
            <w:hideMark/>
          </w:tcPr>
          <w:p w14:paraId="2E85C745" w14:textId="77777777" w:rsidR="00ED69D1" w:rsidRDefault="00ED69D1">
            <w:pPr>
              <w:pStyle w:val="TAC"/>
              <w:rPr>
                <w:lang w:eastAsia="ja-JP"/>
              </w:rPr>
            </w:pPr>
            <w:r>
              <w:rPr>
                <w:lang w:eastAsia="ja-JP"/>
              </w:rPr>
              <w:t>Indoor hotspot</w:t>
            </w:r>
          </w:p>
        </w:tc>
      </w:tr>
      <w:tr w:rsidR="00ED69D1" w14:paraId="2C0510C1" w14:textId="77777777" w:rsidTr="00ED69D1">
        <w:trPr>
          <w:jc w:val="center"/>
        </w:trPr>
        <w:tc>
          <w:tcPr>
            <w:tcW w:w="345" w:type="pct"/>
            <w:tcBorders>
              <w:top w:val="single" w:sz="4" w:space="0" w:color="auto"/>
              <w:left w:val="single" w:sz="4" w:space="0" w:color="auto"/>
              <w:bottom w:val="single" w:sz="4" w:space="0" w:color="auto"/>
              <w:right w:val="single" w:sz="4" w:space="0" w:color="auto"/>
            </w:tcBorders>
            <w:vAlign w:val="center"/>
            <w:hideMark/>
          </w:tcPr>
          <w:p w14:paraId="27EF821C" w14:textId="77777777" w:rsidR="00ED69D1" w:rsidRDefault="00ED69D1">
            <w:pPr>
              <w:pStyle w:val="TAC"/>
              <w:rPr>
                <w:lang w:eastAsia="ja-JP"/>
              </w:rPr>
            </w:pPr>
            <w:r>
              <w:rPr>
                <w:lang w:eastAsia="ja-JP"/>
              </w:rPr>
              <w:t>2</w:t>
            </w:r>
          </w:p>
        </w:tc>
        <w:tc>
          <w:tcPr>
            <w:tcW w:w="931" w:type="pct"/>
            <w:tcBorders>
              <w:top w:val="single" w:sz="4" w:space="0" w:color="auto"/>
              <w:left w:val="single" w:sz="4" w:space="0" w:color="auto"/>
              <w:bottom w:val="single" w:sz="4" w:space="0" w:color="auto"/>
              <w:right w:val="single" w:sz="4" w:space="0" w:color="auto"/>
            </w:tcBorders>
            <w:hideMark/>
          </w:tcPr>
          <w:p w14:paraId="21E5CB98" w14:textId="77777777" w:rsidR="00ED69D1" w:rsidRDefault="00ED69D1">
            <w:pPr>
              <w:pStyle w:val="TAC"/>
              <w:rPr>
                <w:lang w:eastAsia="ja-JP"/>
              </w:rPr>
            </w:pPr>
            <w:r>
              <w:rPr>
                <w:lang w:eastAsia="ja-JP"/>
              </w:rPr>
              <w:t>NR, 200MHz</w:t>
            </w:r>
          </w:p>
        </w:tc>
        <w:tc>
          <w:tcPr>
            <w:tcW w:w="931" w:type="pct"/>
            <w:tcBorders>
              <w:top w:val="single" w:sz="4" w:space="0" w:color="auto"/>
              <w:left w:val="single" w:sz="4" w:space="0" w:color="auto"/>
              <w:bottom w:val="single" w:sz="4" w:space="0" w:color="auto"/>
              <w:right w:val="single" w:sz="4" w:space="0" w:color="auto"/>
            </w:tcBorders>
            <w:hideMark/>
          </w:tcPr>
          <w:p w14:paraId="07C0513A" w14:textId="77777777" w:rsidR="00ED69D1" w:rsidRDefault="00ED69D1">
            <w:pPr>
              <w:pStyle w:val="TAC"/>
              <w:rPr>
                <w:lang w:eastAsia="ja-JP"/>
              </w:rPr>
            </w:pPr>
            <w:r>
              <w:rPr>
                <w:lang w:eastAsia="ja-JP"/>
              </w:rPr>
              <w:t>NR, 200MHz</w:t>
            </w:r>
          </w:p>
        </w:tc>
        <w:tc>
          <w:tcPr>
            <w:tcW w:w="931" w:type="pct"/>
            <w:tcBorders>
              <w:top w:val="single" w:sz="4" w:space="0" w:color="auto"/>
              <w:left w:val="single" w:sz="4" w:space="0" w:color="auto"/>
              <w:bottom w:val="single" w:sz="4" w:space="0" w:color="auto"/>
              <w:right w:val="single" w:sz="4" w:space="0" w:color="auto"/>
            </w:tcBorders>
            <w:vAlign w:val="center"/>
            <w:hideMark/>
          </w:tcPr>
          <w:p w14:paraId="77F8CAB9" w14:textId="77777777" w:rsidR="00ED69D1" w:rsidRDefault="00ED69D1">
            <w:pPr>
              <w:pStyle w:val="TAC"/>
              <w:rPr>
                <w:lang w:eastAsia="ja-JP"/>
              </w:rPr>
            </w:pPr>
            <w:r>
              <w:rPr>
                <w:lang w:eastAsia="ja-JP"/>
              </w:rPr>
              <w:t>DL to DL</w:t>
            </w:r>
          </w:p>
        </w:tc>
        <w:tc>
          <w:tcPr>
            <w:tcW w:w="931" w:type="pct"/>
            <w:tcBorders>
              <w:top w:val="single" w:sz="4" w:space="0" w:color="auto"/>
              <w:left w:val="single" w:sz="4" w:space="0" w:color="auto"/>
              <w:bottom w:val="single" w:sz="4" w:space="0" w:color="auto"/>
              <w:right w:val="single" w:sz="4" w:space="0" w:color="auto"/>
            </w:tcBorders>
            <w:hideMark/>
          </w:tcPr>
          <w:p w14:paraId="1E86254D" w14:textId="372598E2" w:rsidR="00ED69D1" w:rsidRDefault="00ED69D1">
            <w:pPr>
              <w:pStyle w:val="TAC"/>
              <w:rPr>
                <w:lang w:eastAsia="ja-JP"/>
              </w:rPr>
            </w:pPr>
            <w:r>
              <w:rPr>
                <w:rFonts w:hint="eastAsia"/>
                <w:lang w:eastAsia="zh-CN"/>
              </w:rPr>
              <w:t>15</w:t>
            </w:r>
            <w:r>
              <w:rPr>
                <w:lang w:eastAsia="ja-JP"/>
              </w:rPr>
              <w:t xml:space="preserve"> GHz</w:t>
            </w:r>
          </w:p>
        </w:tc>
        <w:tc>
          <w:tcPr>
            <w:tcW w:w="930" w:type="pct"/>
            <w:tcBorders>
              <w:top w:val="single" w:sz="4" w:space="0" w:color="auto"/>
              <w:left w:val="single" w:sz="4" w:space="0" w:color="auto"/>
              <w:bottom w:val="single" w:sz="4" w:space="0" w:color="auto"/>
              <w:right w:val="single" w:sz="4" w:space="0" w:color="auto"/>
            </w:tcBorders>
            <w:vAlign w:val="center"/>
            <w:hideMark/>
          </w:tcPr>
          <w:p w14:paraId="1B51CBD3" w14:textId="77777777" w:rsidR="00ED69D1" w:rsidRDefault="00ED69D1">
            <w:pPr>
              <w:pStyle w:val="TAC"/>
              <w:rPr>
                <w:lang w:eastAsia="ja-JP"/>
              </w:rPr>
            </w:pPr>
            <w:r>
              <w:rPr>
                <w:lang w:eastAsia="ja-JP"/>
              </w:rPr>
              <w:t>Urban macro</w:t>
            </w:r>
          </w:p>
        </w:tc>
      </w:tr>
      <w:tr w:rsidR="00ED69D1" w14:paraId="20CC7AB3" w14:textId="77777777" w:rsidTr="00ED69D1">
        <w:trPr>
          <w:jc w:val="center"/>
        </w:trPr>
        <w:tc>
          <w:tcPr>
            <w:tcW w:w="345" w:type="pct"/>
            <w:tcBorders>
              <w:top w:val="single" w:sz="4" w:space="0" w:color="auto"/>
              <w:left w:val="single" w:sz="4" w:space="0" w:color="auto"/>
              <w:bottom w:val="single" w:sz="4" w:space="0" w:color="auto"/>
              <w:right w:val="single" w:sz="4" w:space="0" w:color="auto"/>
            </w:tcBorders>
            <w:vAlign w:val="center"/>
            <w:hideMark/>
          </w:tcPr>
          <w:p w14:paraId="69A34B69" w14:textId="473D04BC" w:rsidR="00ED69D1" w:rsidRDefault="00ED69D1">
            <w:pPr>
              <w:pStyle w:val="TAC"/>
              <w:rPr>
                <w:lang w:eastAsia="zh-CN"/>
              </w:rPr>
            </w:pPr>
            <w:r>
              <w:rPr>
                <w:rFonts w:hint="eastAsia"/>
                <w:lang w:eastAsia="zh-CN"/>
              </w:rPr>
              <w:t>3</w:t>
            </w:r>
          </w:p>
        </w:tc>
        <w:tc>
          <w:tcPr>
            <w:tcW w:w="931" w:type="pct"/>
            <w:tcBorders>
              <w:top w:val="single" w:sz="4" w:space="0" w:color="auto"/>
              <w:left w:val="single" w:sz="4" w:space="0" w:color="auto"/>
              <w:bottom w:val="single" w:sz="4" w:space="0" w:color="auto"/>
              <w:right w:val="single" w:sz="4" w:space="0" w:color="auto"/>
            </w:tcBorders>
            <w:hideMark/>
          </w:tcPr>
          <w:p w14:paraId="2A07D989" w14:textId="77777777" w:rsidR="00ED69D1" w:rsidRDefault="00ED69D1">
            <w:pPr>
              <w:pStyle w:val="TAC"/>
              <w:rPr>
                <w:lang w:eastAsia="ja-JP"/>
              </w:rPr>
            </w:pPr>
            <w:r>
              <w:rPr>
                <w:lang w:eastAsia="ja-JP"/>
              </w:rPr>
              <w:t>NR, 200MHz</w:t>
            </w:r>
          </w:p>
        </w:tc>
        <w:tc>
          <w:tcPr>
            <w:tcW w:w="931" w:type="pct"/>
            <w:tcBorders>
              <w:top w:val="single" w:sz="4" w:space="0" w:color="auto"/>
              <w:left w:val="single" w:sz="4" w:space="0" w:color="auto"/>
              <w:bottom w:val="single" w:sz="4" w:space="0" w:color="auto"/>
              <w:right w:val="single" w:sz="4" w:space="0" w:color="auto"/>
            </w:tcBorders>
            <w:hideMark/>
          </w:tcPr>
          <w:p w14:paraId="0A3129F3" w14:textId="77777777" w:rsidR="00ED69D1" w:rsidRDefault="00ED69D1">
            <w:pPr>
              <w:pStyle w:val="TAC"/>
              <w:rPr>
                <w:lang w:eastAsia="ja-JP"/>
              </w:rPr>
            </w:pPr>
            <w:r>
              <w:rPr>
                <w:lang w:eastAsia="ja-JP"/>
              </w:rPr>
              <w:t>NR, 200MHz</w:t>
            </w:r>
          </w:p>
        </w:tc>
        <w:tc>
          <w:tcPr>
            <w:tcW w:w="931" w:type="pct"/>
            <w:tcBorders>
              <w:top w:val="single" w:sz="4" w:space="0" w:color="auto"/>
              <w:left w:val="single" w:sz="4" w:space="0" w:color="auto"/>
              <w:bottom w:val="single" w:sz="4" w:space="0" w:color="auto"/>
              <w:right w:val="single" w:sz="4" w:space="0" w:color="auto"/>
            </w:tcBorders>
            <w:vAlign w:val="center"/>
            <w:hideMark/>
          </w:tcPr>
          <w:p w14:paraId="1B230634" w14:textId="77777777" w:rsidR="00ED69D1" w:rsidRDefault="00ED69D1">
            <w:pPr>
              <w:pStyle w:val="TAC"/>
              <w:rPr>
                <w:lang w:eastAsia="ja-JP"/>
              </w:rPr>
            </w:pPr>
            <w:r>
              <w:rPr>
                <w:lang w:eastAsia="ja-JP"/>
              </w:rPr>
              <w:t>UL to UL</w:t>
            </w:r>
          </w:p>
        </w:tc>
        <w:tc>
          <w:tcPr>
            <w:tcW w:w="931" w:type="pct"/>
            <w:tcBorders>
              <w:top w:val="single" w:sz="4" w:space="0" w:color="auto"/>
              <w:left w:val="single" w:sz="4" w:space="0" w:color="auto"/>
              <w:bottom w:val="single" w:sz="4" w:space="0" w:color="auto"/>
              <w:right w:val="single" w:sz="4" w:space="0" w:color="auto"/>
            </w:tcBorders>
            <w:hideMark/>
          </w:tcPr>
          <w:p w14:paraId="29B1B1D6" w14:textId="3EB1B19C" w:rsidR="00ED69D1" w:rsidRDefault="00ED69D1">
            <w:pPr>
              <w:pStyle w:val="TAC"/>
              <w:rPr>
                <w:lang w:eastAsia="ja-JP"/>
              </w:rPr>
            </w:pPr>
            <w:r>
              <w:rPr>
                <w:rFonts w:hint="eastAsia"/>
                <w:lang w:eastAsia="zh-CN"/>
              </w:rPr>
              <w:t>15</w:t>
            </w:r>
            <w:r>
              <w:rPr>
                <w:lang w:eastAsia="ja-JP"/>
              </w:rPr>
              <w:t xml:space="preserve"> GHz</w:t>
            </w:r>
          </w:p>
        </w:tc>
        <w:tc>
          <w:tcPr>
            <w:tcW w:w="930" w:type="pct"/>
            <w:tcBorders>
              <w:top w:val="single" w:sz="4" w:space="0" w:color="auto"/>
              <w:left w:val="single" w:sz="4" w:space="0" w:color="auto"/>
              <w:bottom w:val="single" w:sz="4" w:space="0" w:color="auto"/>
              <w:right w:val="single" w:sz="4" w:space="0" w:color="auto"/>
            </w:tcBorders>
            <w:vAlign w:val="center"/>
            <w:hideMark/>
          </w:tcPr>
          <w:p w14:paraId="21003A62" w14:textId="77777777" w:rsidR="00ED69D1" w:rsidRDefault="00ED69D1">
            <w:pPr>
              <w:pStyle w:val="TAC"/>
              <w:rPr>
                <w:lang w:eastAsia="ja-JP"/>
              </w:rPr>
            </w:pPr>
            <w:r>
              <w:rPr>
                <w:lang w:eastAsia="ja-JP"/>
              </w:rPr>
              <w:t>Indoor hotspot</w:t>
            </w:r>
          </w:p>
        </w:tc>
      </w:tr>
      <w:tr w:rsidR="00ED69D1" w14:paraId="549498D7" w14:textId="77777777" w:rsidTr="00ED69D1">
        <w:trPr>
          <w:jc w:val="center"/>
        </w:trPr>
        <w:tc>
          <w:tcPr>
            <w:tcW w:w="345" w:type="pct"/>
            <w:tcBorders>
              <w:top w:val="single" w:sz="4" w:space="0" w:color="auto"/>
              <w:left w:val="single" w:sz="4" w:space="0" w:color="auto"/>
              <w:bottom w:val="single" w:sz="4" w:space="0" w:color="auto"/>
              <w:right w:val="single" w:sz="4" w:space="0" w:color="auto"/>
            </w:tcBorders>
            <w:vAlign w:val="center"/>
            <w:hideMark/>
          </w:tcPr>
          <w:p w14:paraId="5F8BE83D" w14:textId="06B68285" w:rsidR="00ED69D1" w:rsidRDefault="00ED69D1">
            <w:pPr>
              <w:pStyle w:val="TAC"/>
              <w:rPr>
                <w:lang w:eastAsia="zh-CN"/>
              </w:rPr>
            </w:pPr>
            <w:r>
              <w:rPr>
                <w:rFonts w:hint="eastAsia"/>
                <w:lang w:eastAsia="zh-CN"/>
              </w:rPr>
              <w:t>4</w:t>
            </w:r>
          </w:p>
        </w:tc>
        <w:tc>
          <w:tcPr>
            <w:tcW w:w="931" w:type="pct"/>
            <w:tcBorders>
              <w:top w:val="single" w:sz="4" w:space="0" w:color="auto"/>
              <w:left w:val="single" w:sz="4" w:space="0" w:color="auto"/>
              <w:bottom w:val="single" w:sz="4" w:space="0" w:color="auto"/>
              <w:right w:val="single" w:sz="4" w:space="0" w:color="auto"/>
            </w:tcBorders>
            <w:hideMark/>
          </w:tcPr>
          <w:p w14:paraId="1C7AA433" w14:textId="77777777" w:rsidR="00ED69D1" w:rsidRDefault="00ED69D1">
            <w:pPr>
              <w:pStyle w:val="TAC"/>
              <w:rPr>
                <w:lang w:eastAsia="ja-JP"/>
              </w:rPr>
            </w:pPr>
            <w:r>
              <w:rPr>
                <w:lang w:eastAsia="ja-JP"/>
              </w:rPr>
              <w:t>NR, 200MHz</w:t>
            </w:r>
          </w:p>
        </w:tc>
        <w:tc>
          <w:tcPr>
            <w:tcW w:w="931" w:type="pct"/>
            <w:tcBorders>
              <w:top w:val="single" w:sz="4" w:space="0" w:color="auto"/>
              <w:left w:val="single" w:sz="4" w:space="0" w:color="auto"/>
              <w:bottom w:val="single" w:sz="4" w:space="0" w:color="auto"/>
              <w:right w:val="single" w:sz="4" w:space="0" w:color="auto"/>
            </w:tcBorders>
            <w:hideMark/>
          </w:tcPr>
          <w:p w14:paraId="27FA08B4" w14:textId="77777777" w:rsidR="00ED69D1" w:rsidRDefault="00ED69D1">
            <w:pPr>
              <w:pStyle w:val="TAC"/>
              <w:rPr>
                <w:lang w:eastAsia="ja-JP"/>
              </w:rPr>
            </w:pPr>
            <w:r>
              <w:rPr>
                <w:lang w:eastAsia="ja-JP"/>
              </w:rPr>
              <w:t>NR, 200MHz</w:t>
            </w:r>
          </w:p>
        </w:tc>
        <w:tc>
          <w:tcPr>
            <w:tcW w:w="931" w:type="pct"/>
            <w:tcBorders>
              <w:top w:val="single" w:sz="4" w:space="0" w:color="auto"/>
              <w:left w:val="single" w:sz="4" w:space="0" w:color="auto"/>
              <w:bottom w:val="single" w:sz="4" w:space="0" w:color="auto"/>
              <w:right w:val="single" w:sz="4" w:space="0" w:color="auto"/>
            </w:tcBorders>
            <w:vAlign w:val="center"/>
            <w:hideMark/>
          </w:tcPr>
          <w:p w14:paraId="3E2CA281" w14:textId="77777777" w:rsidR="00ED69D1" w:rsidRDefault="00ED69D1">
            <w:pPr>
              <w:pStyle w:val="TAC"/>
              <w:rPr>
                <w:lang w:eastAsia="ja-JP"/>
              </w:rPr>
            </w:pPr>
            <w:r>
              <w:rPr>
                <w:lang w:eastAsia="ja-JP"/>
              </w:rPr>
              <w:t>UL to UL</w:t>
            </w:r>
          </w:p>
        </w:tc>
        <w:tc>
          <w:tcPr>
            <w:tcW w:w="931" w:type="pct"/>
            <w:tcBorders>
              <w:top w:val="single" w:sz="4" w:space="0" w:color="auto"/>
              <w:left w:val="single" w:sz="4" w:space="0" w:color="auto"/>
              <w:bottom w:val="single" w:sz="4" w:space="0" w:color="auto"/>
              <w:right w:val="single" w:sz="4" w:space="0" w:color="auto"/>
            </w:tcBorders>
            <w:hideMark/>
          </w:tcPr>
          <w:p w14:paraId="516302C8" w14:textId="50166017" w:rsidR="00ED69D1" w:rsidRDefault="00ED69D1">
            <w:pPr>
              <w:pStyle w:val="TAC"/>
              <w:rPr>
                <w:lang w:eastAsia="ja-JP"/>
              </w:rPr>
            </w:pPr>
            <w:r>
              <w:rPr>
                <w:rFonts w:hint="eastAsia"/>
                <w:lang w:eastAsia="zh-CN"/>
              </w:rPr>
              <w:t>15</w:t>
            </w:r>
            <w:r>
              <w:rPr>
                <w:lang w:eastAsia="ja-JP"/>
              </w:rPr>
              <w:t xml:space="preserve"> GHz</w:t>
            </w:r>
          </w:p>
        </w:tc>
        <w:tc>
          <w:tcPr>
            <w:tcW w:w="930" w:type="pct"/>
            <w:tcBorders>
              <w:top w:val="single" w:sz="4" w:space="0" w:color="auto"/>
              <w:left w:val="single" w:sz="4" w:space="0" w:color="auto"/>
              <w:bottom w:val="single" w:sz="4" w:space="0" w:color="auto"/>
              <w:right w:val="single" w:sz="4" w:space="0" w:color="auto"/>
            </w:tcBorders>
            <w:vAlign w:val="center"/>
            <w:hideMark/>
          </w:tcPr>
          <w:p w14:paraId="5E6E9D47" w14:textId="77777777" w:rsidR="00ED69D1" w:rsidRDefault="00ED69D1">
            <w:pPr>
              <w:pStyle w:val="TAC"/>
              <w:rPr>
                <w:lang w:eastAsia="ja-JP"/>
              </w:rPr>
            </w:pPr>
            <w:r>
              <w:rPr>
                <w:lang w:eastAsia="ja-JP"/>
              </w:rPr>
              <w:t>Urban macro</w:t>
            </w:r>
          </w:p>
        </w:tc>
      </w:tr>
    </w:tbl>
    <w:p w14:paraId="2AAC4C11" w14:textId="77777777" w:rsidR="002919B2" w:rsidRDefault="002919B2" w:rsidP="008834E4">
      <w:pPr>
        <w:rPr>
          <w:rFonts w:ascii="Times New Roman" w:hAnsi="Times New Roman" w:cs="Times New Roman"/>
        </w:rPr>
      </w:pPr>
    </w:p>
    <w:p w14:paraId="22A5F288" w14:textId="14EEEA74" w:rsidR="000509EB" w:rsidRPr="00C53E24" w:rsidRDefault="000509EB" w:rsidP="008834E4">
      <w:pPr>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ccording to the </w:t>
      </w:r>
      <w:r>
        <w:rPr>
          <w:rFonts w:ascii="Times New Roman" w:hAnsi="Times New Roman" w:cs="Times New Roman"/>
        </w:rPr>
        <w:t>results</w:t>
      </w:r>
      <w:r>
        <w:rPr>
          <w:rFonts w:ascii="Times New Roman" w:hAnsi="Times New Roman" w:cs="Times New Roman" w:hint="eastAsia"/>
        </w:rPr>
        <w:t xml:space="preserve"> in TR38.803, it seems the interference level for dense urban is lower than Urban macro </w:t>
      </w:r>
      <w:r>
        <w:rPr>
          <w:rFonts w:ascii="Times New Roman" w:hAnsi="Times New Roman" w:cs="Times New Roman"/>
        </w:rPr>
        <w:t>and</w:t>
      </w:r>
      <w:r>
        <w:rPr>
          <w:rFonts w:ascii="Times New Roman" w:hAnsi="Times New Roman" w:cs="Times New Roman" w:hint="eastAsia"/>
        </w:rPr>
        <w:t xml:space="preserve"> indoor, to save efforts, </w:t>
      </w:r>
      <w:r w:rsidR="00A3429D">
        <w:rPr>
          <w:rFonts w:ascii="Times New Roman" w:hAnsi="Times New Roman" w:cs="Times New Roman"/>
        </w:rPr>
        <w:t>this scenario</w:t>
      </w:r>
      <w:r>
        <w:rPr>
          <w:rFonts w:ascii="Times New Roman" w:hAnsi="Times New Roman" w:cs="Times New Roman" w:hint="eastAsia"/>
        </w:rPr>
        <w:t xml:space="preserve"> is removed from the table. </w:t>
      </w:r>
    </w:p>
    <w:p w14:paraId="292B592D" w14:textId="60648788" w:rsidR="008834E4" w:rsidRPr="00E76234" w:rsidRDefault="00E02DD3" w:rsidP="00E76234">
      <w:pPr>
        <w:pStyle w:val="ac"/>
        <w:numPr>
          <w:ilvl w:val="0"/>
          <w:numId w:val="21"/>
        </w:numPr>
        <w:spacing w:before="240"/>
        <w:rPr>
          <w:rFonts w:ascii="Times New Roman" w:eastAsia="宋体" w:hAnsi="Times New Roman" w:cs="Times New Roman"/>
          <w:b/>
          <w:bCs/>
          <w:kern w:val="0"/>
          <w:sz w:val="24"/>
          <w:szCs w:val="24"/>
          <w:lang w:val="en-GB"/>
        </w:rPr>
      </w:pPr>
      <w:r w:rsidRPr="00E02DD3">
        <w:rPr>
          <w:rFonts w:ascii="Times New Roman" w:eastAsia="宋体" w:hAnsi="Times New Roman" w:cs="Times New Roman"/>
          <w:b/>
          <w:bCs/>
          <w:kern w:val="0"/>
          <w:sz w:val="24"/>
          <w:szCs w:val="24"/>
          <w:lang w:val="en-GB"/>
        </w:rPr>
        <w:t>Network layout model</w:t>
      </w:r>
    </w:p>
    <w:p w14:paraId="28D95380" w14:textId="61EA1A0F" w:rsidR="008834E4" w:rsidRPr="00E02DD3" w:rsidRDefault="00E76234" w:rsidP="00E76234">
      <w:pPr>
        <w:rPr>
          <w:rFonts w:ascii="Times New Roman" w:hAnsi="Times New Roman" w:cs="Times New Roman"/>
        </w:rPr>
      </w:pPr>
      <w:r>
        <w:rPr>
          <w:rFonts w:ascii="Times New Roman" w:hAnsi="Times New Roman" w:cs="Times New Roman" w:hint="eastAsia"/>
        </w:rPr>
        <w:t xml:space="preserve">For </w:t>
      </w:r>
      <w:r w:rsidR="00E02DD3">
        <w:rPr>
          <w:rFonts w:ascii="Times New Roman" w:hAnsi="Times New Roman" w:cs="Times New Roman" w:hint="eastAsia"/>
        </w:rPr>
        <w:t xml:space="preserve">Uma, the assumptions in TR38.803 can be the baseline. </w:t>
      </w:r>
      <w:r w:rsidR="00E02DD3">
        <w:rPr>
          <w:rFonts w:ascii="Times New Roman" w:hAnsi="Times New Roman" w:cs="Times New Roman"/>
        </w:rPr>
        <w:t>O</w:t>
      </w:r>
      <w:r w:rsidR="00E02DD3">
        <w:rPr>
          <w:rFonts w:ascii="Times New Roman" w:hAnsi="Times New Roman" w:cs="Times New Roman" w:hint="eastAsia"/>
        </w:rPr>
        <w:t xml:space="preserve">ne change here is the ISD, normally this value depends on the cell size. For 10GHz, the ISD used in the simulation is 450m and for FR2, 200m is used, so for 15GHz, we think the 350m can be </w:t>
      </w:r>
      <w:r w:rsidR="00E02DD3">
        <w:rPr>
          <w:rFonts w:ascii="Times New Roman" w:hAnsi="Times New Roman" w:cs="Times New Roman"/>
        </w:rPr>
        <w:t>possible</w:t>
      </w:r>
      <w:r w:rsidR="00E02DD3">
        <w:rPr>
          <w:rFonts w:ascii="Times New Roman" w:hAnsi="Times New Roman" w:cs="Times New Roman" w:hint="eastAsia"/>
        </w:rPr>
        <w:t xml:space="preserve"> option.</w:t>
      </w:r>
    </w:p>
    <w:p w14:paraId="666027F6" w14:textId="7C3EA97B" w:rsidR="00E76234" w:rsidRPr="00E02DD3" w:rsidRDefault="00E02DD3" w:rsidP="009D7D9F">
      <w:pPr>
        <w:pStyle w:val="TH"/>
        <w:spacing w:after="0"/>
        <w:rPr>
          <w:rFonts w:ascii="Times New Roman" w:hAnsi="Times New Roman" w:cs="Times New Roman"/>
        </w:rPr>
      </w:pPr>
      <w:r w:rsidRPr="00E02DD3">
        <w:rPr>
          <w:rFonts w:ascii="Times New Roman" w:hAnsi="Times New Roman" w:cs="Times New Roman"/>
        </w:rPr>
        <w:t xml:space="preserve">Table </w:t>
      </w:r>
      <w:r w:rsidRPr="00E02DD3">
        <w:rPr>
          <w:rFonts w:ascii="Times New Roman" w:hAnsi="Times New Roman" w:cs="Times New Roman"/>
          <w:lang w:eastAsia="zh-CN"/>
        </w:rPr>
        <w:t>2</w:t>
      </w:r>
      <w:r w:rsidRPr="00E02DD3">
        <w:rPr>
          <w:rFonts w:ascii="Times New Roman" w:hAnsi="Times New Roman" w:cs="Times New Roman"/>
          <w:lang w:eastAsia="ja-JP"/>
        </w:rPr>
        <w:t xml:space="preserve">: </w:t>
      </w:r>
      <w:r w:rsidRPr="00E02DD3">
        <w:rPr>
          <w:rFonts w:ascii="Times New Roman" w:hAnsi="Times New Roman" w:cs="Times New Roman"/>
        </w:rPr>
        <w:t>Single operator layout</w:t>
      </w:r>
      <w:r w:rsidRPr="00E02DD3">
        <w:rPr>
          <w:rFonts w:ascii="Times New Roman" w:hAnsi="Times New Roman" w:cs="Times New Roman"/>
          <w:lang w:eastAsia="ja-JP"/>
        </w:rPr>
        <w:t xml:space="preserve"> for urban macro</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E02DD3" w14:paraId="7761E3F2" w14:textId="77777777" w:rsidTr="00E02DD3">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315A48B" w14:textId="77777777" w:rsidR="00E02DD3" w:rsidRDefault="00E02DD3">
            <w:pPr>
              <w:pStyle w:val="TAH"/>
              <w:rPr>
                <w:rFonts w:eastAsia="MS PGothic" w:cs="Arial"/>
                <w:lang w:val="en-US" w:eastAsia="ja-JP"/>
              </w:rPr>
            </w:pPr>
            <w:r>
              <w:rPr>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0562F75" w14:textId="77777777" w:rsidR="00E02DD3" w:rsidRDefault="00E02DD3">
            <w:pPr>
              <w:pStyle w:val="TAH"/>
              <w:rPr>
                <w:rFonts w:eastAsia="MS PGothic" w:cs="Arial"/>
                <w:lang w:val="en-US" w:eastAsia="ja-JP"/>
              </w:rPr>
            </w:pPr>
            <w:r>
              <w:rPr>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674F81" w14:textId="77777777" w:rsidR="00E02DD3" w:rsidRDefault="00E02DD3">
            <w:pPr>
              <w:pStyle w:val="TAH"/>
              <w:rPr>
                <w:rFonts w:eastAsia="MS PGothic" w:cs="Arial"/>
                <w:lang w:val="en-US" w:eastAsia="ja-JP"/>
              </w:rPr>
            </w:pPr>
            <w:r>
              <w:rPr>
                <w:kern w:val="24"/>
                <w:lang w:eastAsia="ja-JP"/>
              </w:rPr>
              <w:t>Remark</w:t>
            </w:r>
          </w:p>
        </w:tc>
      </w:tr>
      <w:tr w:rsidR="00E02DD3" w14:paraId="30664739" w14:textId="77777777" w:rsidTr="00E02DD3">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72C430" w14:textId="77777777" w:rsidR="00E02DD3" w:rsidRDefault="00E02DD3">
            <w:pPr>
              <w:pStyle w:val="TAC"/>
              <w:rPr>
                <w:rFonts w:eastAsia="MS PGothic" w:cs="Arial"/>
                <w:lang w:val="en-US" w:eastAsia="ja-JP"/>
              </w:rPr>
            </w:pPr>
            <w:r>
              <w:rPr>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DD0FEC" w14:textId="77777777" w:rsidR="00E02DD3" w:rsidRDefault="00E02DD3">
            <w:pPr>
              <w:pStyle w:val="TAC"/>
              <w:rPr>
                <w:rFonts w:eastAsia="MS PGothic" w:cs="Arial"/>
                <w:lang w:val="en-US" w:eastAsia="ja-JP"/>
              </w:rPr>
            </w:pPr>
            <w:r>
              <w:rPr>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B8AA32" w14:textId="77777777" w:rsidR="00E02DD3" w:rsidRDefault="00E02DD3">
            <w:pPr>
              <w:pStyle w:val="TAC"/>
              <w:rPr>
                <w:rFonts w:eastAsia="MS PGothic" w:cs="Arial"/>
                <w:lang w:val="en-US" w:eastAsia="ja-JP"/>
              </w:rPr>
            </w:pPr>
            <w:r>
              <w:rPr>
                <w:kern w:val="24"/>
                <w:lang w:eastAsia="ja-JP"/>
              </w:rPr>
              <w:t> </w:t>
            </w:r>
          </w:p>
        </w:tc>
      </w:tr>
      <w:tr w:rsidR="00E02DD3" w14:paraId="4BACC105" w14:textId="77777777" w:rsidTr="00E02DD3">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EC72C19" w14:textId="77777777" w:rsidR="00E02DD3" w:rsidRDefault="00E02DD3">
            <w:pPr>
              <w:pStyle w:val="TAC"/>
              <w:rPr>
                <w:rFonts w:eastAsia="MS PGothic" w:cs="Arial"/>
                <w:lang w:val="en-US" w:eastAsia="ja-JP"/>
              </w:rPr>
            </w:pPr>
            <w:r>
              <w:rPr>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2036D4" w14:textId="09CB9D37" w:rsidR="00E02DD3" w:rsidRDefault="00E02DD3">
            <w:pPr>
              <w:pStyle w:val="TAC"/>
              <w:rPr>
                <w:rFonts w:cs="Arial"/>
                <w:lang w:val="en-US" w:eastAsia="zh-CN"/>
              </w:rPr>
            </w:pPr>
            <w:r w:rsidRPr="00E02DD3">
              <w:rPr>
                <w:rFonts w:cs="Arial" w:hint="eastAsia"/>
                <w:highlight w:val="yellow"/>
                <w:lang w:val="en-US" w:eastAsia="zh-CN"/>
              </w:rPr>
              <w:t>350m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5E42001" w14:textId="2AC4413E" w:rsidR="00E02DD3" w:rsidRPr="00E02DD3" w:rsidRDefault="00E02DD3">
            <w:pPr>
              <w:pStyle w:val="TAC"/>
              <w:rPr>
                <w:rFonts w:cs="Arial"/>
                <w:lang w:val="en-US" w:eastAsia="zh-CN"/>
              </w:rPr>
            </w:pPr>
            <w:r>
              <w:rPr>
                <w:rFonts w:cs="Arial" w:hint="eastAsia"/>
                <w:lang w:val="en-US" w:eastAsia="zh-CN"/>
              </w:rPr>
              <w:t>200m is used for FR2 and 450m is used for 10GHz</w:t>
            </w:r>
          </w:p>
        </w:tc>
      </w:tr>
      <w:tr w:rsidR="00E02DD3" w14:paraId="37B4D0FA" w14:textId="77777777" w:rsidTr="00E02DD3">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75C3FE" w14:textId="77777777" w:rsidR="00E02DD3" w:rsidRDefault="00E02DD3">
            <w:pPr>
              <w:pStyle w:val="TAC"/>
              <w:rPr>
                <w:rFonts w:eastAsia="MS PGothic" w:cs="Arial"/>
                <w:lang w:val="en-US" w:eastAsia="ja-JP"/>
              </w:rPr>
            </w:pPr>
            <w:r>
              <w:rPr>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ECC5AE" w14:textId="77777777" w:rsidR="00E02DD3" w:rsidRDefault="00E02DD3">
            <w:pPr>
              <w:pStyle w:val="TAC"/>
              <w:rPr>
                <w:rFonts w:eastAsia="MS PGothic" w:cs="Arial"/>
                <w:lang w:val="en-US" w:eastAsia="ja-JP"/>
              </w:rPr>
            </w:pPr>
            <w:r>
              <w:rPr>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689F52" w14:textId="77777777" w:rsidR="00E02DD3" w:rsidRDefault="00E02DD3">
            <w:pPr>
              <w:pStyle w:val="TAC"/>
              <w:rPr>
                <w:rFonts w:eastAsia="MS PGothic" w:cs="Arial"/>
                <w:lang w:val="en-US" w:eastAsia="ja-JP"/>
              </w:rPr>
            </w:pPr>
            <w:r>
              <w:rPr>
                <w:kern w:val="24"/>
                <w:lang w:eastAsia="ja-JP"/>
              </w:rPr>
              <w:t> </w:t>
            </w:r>
          </w:p>
        </w:tc>
      </w:tr>
      <w:tr w:rsidR="00E02DD3" w14:paraId="30302C18" w14:textId="77777777" w:rsidTr="00E02DD3">
        <w:tc>
          <w:tcPr>
            <w:tcW w:w="160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EC1C589" w14:textId="77777777" w:rsidR="00E02DD3" w:rsidRDefault="00E02DD3">
            <w:pPr>
              <w:pStyle w:val="TAC"/>
              <w:rPr>
                <w:rFonts w:eastAsia="MS PGothic" w:cs="Arial"/>
                <w:lang w:val="en-US" w:eastAsia="ja-JP"/>
              </w:rPr>
            </w:pPr>
            <w:r>
              <w:rPr>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AC3F3E2" w14:textId="77777777" w:rsidR="00E02DD3" w:rsidRDefault="00E02DD3">
            <w:pPr>
              <w:pStyle w:val="TAC"/>
              <w:rPr>
                <w:rFonts w:eastAsia="MS PGothic" w:cs="Arial"/>
                <w:lang w:val="en-US" w:eastAsia="ja-JP"/>
              </w:rPr>
            </w:pPr>
            <w:r>
              <w:rPr>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6FFA26" w14:textId="77777777" w:rsidR="00E02DD3" w:rsidRDefault="00E02DD3">
            <w:pPr>
              <w:pStyle w:val="TAC"/>
              <w:rPr>
                <w:rFonts w:eastAsia="MS PGothic" w:cs="Arial"/>
                <w:lang w:val="en-US" w:eastAsia="ja-JP"/>
              </w:rPr>
            </w:pPr>
            <w:r>
              <w:rPr>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DC3D80" w14:textId="77777777" w:rsidR="00E02DD3" w:rsidRDefault="00E02DD3">
            <w:pPr>
              <w:pStyle w:val="TAC"/>
              <w:rPr>
                <w:rFonts w:eastAsia="MS PGothic" w:cs="Arial"/>
                <w:lang w:val="en-US" w:eastAsia="ja-JP"/>
              </w:rPr>
            </w:pPr>
            <w:r>
              <w:rPr>
                <w:kern w:val="24"/>
                <w:lang w:eastAsia="ja-JP"/>
              </w:rPr>
              <w:t> </w:t>
            </w:r>
          </w:p>
        </w:tc>
      </w:tr>
      <w:tr w:rsidR="00E02DD3" w14:paraId="32613B19" w14:textId="77777777" w:rsidTr="00E02D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3187155" w14:textId="77777777" w:rsidR="00E02DD3" w:rsidRDefault="00E02DD3">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BC090D7" w14:textId="77777777" w:rsidR="00E02DD3" w:rsidRDefault="00E02DD3">
            <w:pPr>
              <w:pStyle w:val="TAC"/>
              <w:rPr>
                <w:rFonts w:eastAsia="MS PGothic" w:cs="Arial"/>
                <w:lang w:val="en-US" w:eastAsia="ja-JP"/>
              </w:rPr>
            </w:pPr>
            <w:r>
              <w:rPr>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813C1B" w14:textId="77777777" w:rsidR="00E02DD3" w:rsidRDefault="00E02DD3">
            <w:pPr>
              <w:pStyle w:val="TAC"/>
              <w:rPr>
                <w:rFonts w:eastAsia="MS Mincho" w:cs="Arial"/>
                <w:lang w:val="en-US" w:eastAsia="ja-JP"/>
              </w:rPr>
            </w:pPr>
            <w:r>
              <w:rPr>
                <w:kern w:val="24"/>
                <w:lang w:eastAsia="ja-JP"/>
              </w:rPr>
              <w:t>20%</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9EBB3E6" w14:textId="77777777" w:rsidR="00E02DD3" w:rsidRDefault="00E02DD3">
            <w:pPr>
              <w:rPr>
                <w:rFonts w:cs="Arial"/>
                <w:lang w:eastAsia="ja-JP"/>
              </w:rPr>
            </w:pPr>
          </w:p>
        </w:tc>
      </w:tr>
      <w:tr w:rsidR="00E02DD3" w14:paraId="23DAC618" w14:textId="77777777" w:rsidTr="00E02D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724FEEE" w14:textId="77777777" w:rsidR="00E02DD3" w:rsidRDefault="00E02DD3">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54C9ED" w14:textId="77777777" w:rsidR="00E02DD3" w:rsidRDefault="00E02DD3">
            <w:pPr>
              <w:pStyle w:val="TAC"/>
              <w:rPr>
                <w:rFonts w:eastAsia="MS PGothic" w:cs="Arial"/>
                <w:lang w:val="en-US" w:eastAsia="ja-JP"/>
              </w:rPr>
            </w:pPr>
            <w:r>
              <w:rPr>
                <w:kern w:val="24"/>
                <w:lang w:eastAsia="ja-JP"/>
              </w:rPr>
              <w:t>Low/high Penetration loss ratio</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CD35E4A" w14:textId="77777777" w:rsidR="00E02DD3" w:rsidRDefault="00E02DD3">
            <w:pPr>
              <w:pStyle w:val="TAC"/>
              <w:rPr>
                <w:rFonts w:eastAsia="MS PGothic" w:cs="Arial"/>
                <w:lang w:val="en-US" w:eastAsia="ja-JP"/>
              </w:rPr>
            </w:pPr>
            <w:r>
              <w:rPr>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3D52AE2" w14:textId="77777777" w:rsidR="00E02DD3" w:rsidRDefault="00E02DD3">
            <w:pPr>
              <w:pStyle w:val="TAC"/>
              <w:rPr>
                <w:rFonts w:eastAsia="MS PGothic" w:cs="Arial"/>
                <w:lang w:val="en-US" w:eastAsia="ja-JP"/>
              </w:rPr>
            </w:pPr>
            <w:r>
              <w:rPr>
                <w:kern w:val="24"/>
                <w:lang w:eastAsia="ja-JP"/>
              </w:rPr>
              <w:t> </w:t>
            </w:r>
          </w:p>
        </w:tc>
      </w:tr>
      <w:tr w:rsidR="00E02DD3" w14:paraId="3D0379DD" w14:textId="77777777" w:rsidTr="00E02D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AEE3DB8" w14:textId="77777777" w:rsidR="00E02DD3" w:rsidRDefault="00E02DD3">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C27BC2" w14:textId="77777777" w:rsidR="00E02DD3" w:rsidRDefault="00E02DD3">
            <w:pPr>
              <w:pStyle w:val="TAC"/>
              <w:rPr>
                <w:rFonts w:eastAsia="MS PGothic" w:cs="Arial"/>
                <w:lang w:val="en-US" w:eastAsia="ja-JP"/>
              </w:rPr>
            </w:pPr>
            <w:r>
              <w:rPr>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1298FF" w14:textId="77777777" w:rsidR="00E02DD3" w:rsidRDefault="00E02DD3">
            <w:pPr>
              <w:pStyle w:val="TAC"/>
              <w:rPr>
                <w:rFonts w:eastAsia="MS PGothic" w:cs="Arial"/>
                <w:lang w:val="en-US" w:eastAsia="ja-JP"/>
              </w:rPr>
            </w:pPr>
            <w:r>
              <w:rPr>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84281B" w14:textId="77777777" w:rsidR="00E02DD3" w:rsidRDefault="00E02DD3">
            <w:pPr>
              <w:rPr>
                <w:rFonts w:eastAsia="MS PGothic" w:cs="Arial"/>
                <w:lang w:eastAsia="ja-JP"/>
              </w:rPr>
            </w:pPr>
          </w:p>
        </w:tc>
      </w:tr>
      <w:tr w:rsidR="00E02DD3" w14:paraId="5A581697" w14:textId="77777777" w:rsidTr="00E02D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966E388" w14:textId="77777777" w:rsidR="00E02DD3" w:rsidRDefault="00E02DD3">
            <w:pPr>
              <w:rPr>
                <w:rFonts w:ascii="Arial" w:eastAsia="MS PGothic" w:hAnsi="Arial" w:cs="Arial"/>
                <w:sz w:val="18"/>
                <w:lang w:eastAsia="ja-JP"/>
              </w:rPr>
            </w:pP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B33C6DB" w14:textId="77777777" w:rsidR="00E02DD3" w:rsidRDefault="00E02DD3">
            <w:pPr>
              <w:pStyle w:val="TAC"/>
              <w:rPr>
                <w:rFonts w:eastAsia="MS PGothic" w:cs="Arial"/>
                <w:lang w:val="en-US" w:eastAsia="ja-JP"/>
              </w:rPr>
            </w:pPr>
            <w:r>
              <w:rPr>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6068FE" w14:textId="77777777" w:rsidR="00E02DD3" w:rsidRDefault="00E02DD3">
            <w:pPr>
              <w:pStyle w:val="TAC"/>
              <w:rPr>
                <w:rFonts w:eastAsia="MS PGothic" w:cs="Arial"/>
                <w:lang w:val="en-US" w:eastAsia="ja-JP"/>
              </w:rPr>
            </w:pPr>
            <w:r>
              <w:rPr>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9A8C345" w14:textId="77777777" w:rsidR="00E02DD3" w:rsidRDefault="00E02DD3">
            <w:pPr>
              <w:pStyle w:val="TAC"/>
              <w:rPr>
                <w:rFonts w:eastAsia="MS PGothic" w:cs="Arial"/>
                <w:lang w:val="en-US" w:eastAsia="ja-JP"/>
              </w:rPr>
            </w:pPr>
            <w:r>
              <w:rPr>
                <w:kern w:val="24"/>
                <w:lang w:eastAsia="ja-JP"/>
              </w:rPr>
              <w:t> </w:t>
            </w:r>
          </w:p>
        </w:tc>
      </w:tr>
      <w:tr w:rsidR="00E02DD3" w14:paraId="14D25E05" w14:textId="77777777" w:rsidTr="00E02DD3">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6787AF" w14:textId="77777777" w:rsidR="00E02DD3" w:rsidRDefault="00E02DD3">
            <w:pPr>
              <w:pStyle w:val="TAC"/>
              <w:rPr>
                <w:rFonts w:eastAsia="MS PGothic" w:cs="Arial"/>
                <w:lang w:val="en-US" w:eastAsia="ja-JP"/>
              </w:rPr>
            </w:pPr>
            <w:r>
              <w:rPr>
                <w:kern w:val="24"/>
                <w:lang w:eastAsia="ja-JP"/>
              </w:rPr>
              <w:lastRenderedPageBreak/>
              <w:t>UE distribution (horizontal)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ECCFC79" w14:textId="77777777" w:rsidR="00E02DD3" w:rsidRDefault="00E02DD3">
            <w:pPr>
              <w:pStyle w:val="TAC"/>
              <w:rPr>
                <w:rFonts w:eastAsia="MS PGothic" w:cs="Arial"/>
                <w:lang w:val="en-US" w:eastAsia="ja-JP"/>
              </w:rPr>
            </w:pPr>
            <w:r>
              <w:rPr>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8FE74C4" w14:textId="77777777" w:rsidR="00E02DD3" w:rsidRDefault="00E02DD3">
            <w:pPr>
              <w:pStyle w:val="TAC"/>
              <w:rPr>
                <w:rFonts w:eastAsia="MS PGothic" w:cs="Arial"/>
                <w:lang w:val="en-US" w:eastAsia="ja-JP"/>
              </w:rPr>
            </w:pPr>
            <w:r>
              <w:rPr>
                <w:kern w:val="24"/>
                <w:lang w:eastAsia="ja-JP"/>
              </w:rPr>
              <w:t> </w:t>
            </w:r>
          </w:p>
        </w:tc>
      </w:tr>
      <w:tr w:rsidR="00E02DD3" w14:paraId="488CA17A" w14:textId="77777777" w:rsidTr="00E02DD3">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56D9EFC" w14:textId="77777777" w:rsidR="00E02DD3" w:rsidRDefault="00E02DD3">
            <w:pPr>
              <w:pStyle w:val="TAC"/>
              <w:rPr>
                <w:rFonts w:eastAsia="MS PGothic" w:cs="Arial"/>
                <w:lang w:val="en-US" w:eastAsia="ja-JP"/>
              </w:rPr>
            </w:pPr>
            <w:r>
              <w:rPr>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791A17" w14:textId="77777777" w:rsidR="00E02DD3" w:rsidRDefault="00E02DD3">
            <w:pPr>
              <w:pStyle w:val="TAC"/>
              <w:rPr>
                <w:rFonts w:eastAsia="MS PGothic" w:cs="Arial"/>
                <w:lang w:val="en-US" w:eastAsia="ja-JP"/>
              </w:rPr>
            </w:pPr>
            <w:r>
              <w:rPr>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5EAB773" w14:textId="77777777" w:rsidR="00E02DD3" w:rsidRDefault="00E02DD3">
            <w:pPr>
              <w:pStyle w:val="TAC"/>
              <w:rPr>
                <w:rFonts w:eastAsia="MS PGothic" w:cs="Arial"/>
                <w:lang w:val="en-US" w:eastAsia="ja-JP"/>
              </w:rPr>
            </w:pPr>
            <w:r>
              <w:rPr>
                <w:kern w:val="24"/>
                <w:lang w:eastAsia="ja-JP"/>
              </w:rPr>
              <w:t> </w:t>
            </w:r>
          </w:p>
        </w:tc>
      </w:tr>
      <w:tr w:rsidR="00E02DD3" w14:paraId="6F633BC9" w14:textId="77777777" w:rsidTr="00E02DD3">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1B91F9" w14:textId="77777777" w:rsidR="00E02DD3" w:rsidRDefault="00E02DD3">
            <w:pPr>
              <w:pStyle w:val="TAC"/>
              <w:rPr>
                <w:rFonts w:eastAsia="MS PGothic" w:cs="Arial"/>
                <w:lang w:val="en-US" w:eastAsia="ja-JP"/>
              </w:rPr>
            </w:pPr>
            <w:r>
              <w:rPr>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ABBD053" w14:textId="77777777" w:rsidR="00E02DD3" w:rsidRDefault="00E02DD3">
            <w:pPr>
              <w:pStyle w:val="TAC"/>
              <w:rPr>
                <w:rFonts w:eastAsia="MS PGothic" w:cs="Arial"/>
                <w:lang w:val="en-US" w:eastAsia="ja-JP"/>
              </w:rPr>
            </w:pPr>
            <w:r>
              <w:rPr>
                <w:kern w:val="24"/>
                <w:lang w:eastAsia="ja-JP"/>
              </w:rPr>
              <w:t>UMa</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33FC50" w14:textId="77777777" w:rsidR="00E02DD3" w:rsidRDefault="00E02DD3">
            <w:pPr>
              <w:rPr>
                <w:rFonts w:eastAsia="MS PGothic" w:cs="Arial"/>
                <w:lang w:eastAsia="ja-JP"/>
              </w:rPr>
            </w:pPr>
          </w:p>
        </w:tc>
      </w:tr>
      <w:tr w:rsidR="00E02DD3" w14:paraId="387DBBB3" w14:textId="77777777" w:rsidTr="00E02DD3">
        <w:tc>
          <w:tcPr>
            <w:tcW w:w="428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F98D19" w14:textId="77777777" w:rsidR="00E02DD3" w:rsidRDefault="00E02DD3">
            <w:pPr>
              <w:pStyle w:val="TAC"/>
              <w:rPr>
                <w:rFonts w:eastAsia="MS PGothic" w:cs="Arial"/>
                <w:lang w:val="en-US" w:eastAsia="ja-JP"/>
              </w:rPr>
            </w:pPr>
            <w:r>
              <w:rPr>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CA6D452" w14:textId="77777777" w:rsidR="00E02DD3" w:rsidRDefault="00E02DD3">
            <w:pPr>
              <w:pStyle w:val="TAC"/>
              <w:rPr>
                <w:rFonts w:eastAsia="MS PGothic" w:cs="Arial"/>
                <w:lang w:val="en-US" w:eastAsia="ja-JP"/>
              </w:rPr>
            </w:pPr>
            <w:r>
              <w:rPr>
                <w:kern w:val="24"/>
                <w:lang w:eastAsia="ja-JP"/>
              </w:rPr>
              <w:t>Between cells: 1.0</w:t>
            </w:r>
          </w:p>
          <w:p w14:paraId="472C1845" w14:textId="77777777" w:rsidR="00E02DD3" w:rsidRDefault="00E02DD3">
            <w:pPr>
              <w:pStyle w:val="TAC"/>
              <w:rPr>
                <w:rFonts w:eastAsia="MS PGothic" w:cs="Arial"/>
                <w:lang w:val="en-US" w:eastAsia="ja-JP"/>
              </w:rPr>
            </w:pPr>
            <w:r>
              <w:rPr>
                <w:kern w:val="24"/>
                <w:lang w:eastAsia="ja-JP"/>
              </w:rPr>
              <w:t>Between sites: 0.5</w:t>
            </w:r>
          </w:p>
        </w:tc>
        <w:tc>
          <w:tcPr>
            <w:tcW w:w="2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1ABD7AD" w14:textId="77777777" w:rsidR="00E02DD3" w:rsidRDefault="00E02DD3">
            <w:pPr>
              <w:pStyle w:val="TAC"/>
              <w:rPr>
                <w:rFonts w:eastAsia="MS PGothic" w:cs="Arial"/>
                <w:lang w:val="en-US" w:eastAsia="ja-JP"/>
              </w:rPr>
            </w:pPr>
            <w:r>
              <w:rPr>
                <w:kern w:val="24"/>
                <w:lang w:eastAsia="ja-JP"/>
              </w:rPr>
              <w:t> </w:t>
            </w:r>
          </w:p>
        </w:tc>
      </w:tr>
    </w:tbl>
    <w:p w14:paraId="079D0CDE" w14:textId="27B86BA5" w:rsidR="00E02DD3" w:rsidRPr="00E02DD3" w:rsidRDefault="00E02DD3" w:rsidP="009D7D9F">
      <w:pPr>
        <w:pStyle w:val="TH"/>
        <w:spacing w:after="0"/>
        <w:rPr>
          <w:rFonts w:ascii="Times New Roman" w:hAnsi="Times New Roman" w:cs="Times New Roman"/>
        </w:rPr>
      </w:pPr>
      <w:r w:rsidRPr="00E02DD3">
        <w:rPr>
          <w:rFonts w:ascii="Times New Roman" w:hAnsi="Times New Roman" w:cs="Times New Roman"/>
        </w:rPr>
        <w:t xml:space="preserve">Table </w:t>
      </w:r>
      <w:r w:rsidRPr="00E02DD3">
        <w:rPr>
          <w:rFonts w:ascii="Times New Roman" w:hAnsi="Times New Roman" w:cs="Times New Roman"/>
          <w:lang w:eastAsia="zh-CN"/>
        </w:rPr>
        <w:t>3</w:t>
      </w:r>
      <w:r w:rsidRPr="00E02DD3">
        <w:rPr>
          <w:rFonts w:ascii="Times New Roman" w:hAnsi="Times New Roman" w:cs="Times New Roman"/>
          <w:lang w:eastAsia="ja-JP"/>
        </w:rPr>
        <w:t xml:space="preserve">: Multi </w:t>
      </w:r>
      <w:proofErr w:type="gramStart"/>
      <w:r w:rsidRPr="00E02DD3">
        <w:rPr>
          <w:rFonts w:ascii="Times New Roman" w:hAnsi="Times New Roman" w:cs="Times New Roman"/>
        </w:rPr>
        <w:t>operator</w:t>
      </w:r>
      <w:r w:rsidRPr="00E02DD3">
        <w:rPr>
          <w:rFonts w:ascii="Times New Roman" w:hAnsi="Times New Roman" w:cs="Times New Roman"/>
          <w:lang w:eastAsia="ja-JP"/>
        </w:rPr>
        <w:t>s</w:t>
      </w:r>
      <w:proofErr w:type="gramEnd"/>
      <w:r w:rsidRPr="00E02DD3">
        <w:rPr>
          <w:rFonts w:ascii="Times New Roman" w:hAnsi="Times New Roman" w:cs="Times New Roman"/>
        </w:rPr>
        <w:t xml:space="preserve"> layout</w:t>
      </w:r>
      <w:r w:rsidRPr="00E02DD3">
        <w:rPr>
          <w:rFonts w:ascii="Times New Roman" w:hAnsi="Times New Roman" w:cs="Times New Roman"/>
          <w:lang w:eastAsia="ja-JP"/>
        </w:rPr>
        <w:t xml:space="preserve"> for urban macro</w:t>
      </w:r>
    </w:p>
    <w:tbl>
      <w:tblPr>
        <w:tblW w:w="9464" w:type="dxa"/>
        <w:tblCellMar>
          <w:left w:w="0" w:type="dxa"/>
          <w:right w:w="0" w:type="dxa"/>
        </w:tblCellMar>
        <w:tblLook w:val="01E0" w:firstRow="1" w:lastRow="1" w:firstColumn="1" w:lastColumn="1" w:noHBand="0" w:noVBand="0"/>
      </w:tblPr>
      <w:tblGrid>
        <w:gridCol w:w="2943"/>
        <w:gridCol w:w="4017"/>
        <w:gridCol w:w="2504"/>
      </w:tblGrid>
      <w:tr w:rsidR="00E02DD3" w14:paraId="49353B78" w14:textId="77777777" w:rsidTr="00E02DD3">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BFE69F4" w14:textId="77777777" w:rsidR="00E02DD3" w:rsidRDefault="00E02DD3">
            <w:pPr>
              <w:pStyle w:val="TAH"/>
              <w:rPr>
                <w:rFonts w:eastAsia="MS PGothic" w:cs="Arial"/>
                <w:lang w:val="en-US" w:eastAsia="ja-JP"/>
              </w:rPr>
            </w:pPr>
            <w:r>
              <w:rPr>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A338A15" w14:textId="77777777" w:rsidR="00E02DD3" w:rsidRDefault="00E02DD3">
            <w:pPr>
              <w:pStyle w:val="TAH"/>
              <w:rPr>
                <w:rFonts w:eastAsia="MS PGothic" w:cs="Arial"/>
                <w:lang w:val="en-US" w:eastAsia="ja-JP"/>
              </w:rPr>
            </w:pPr>
            <w:r>
              <w:rPr>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6453CAB" w14:textId="77777777" w:rsidR="00E02DD3" w:rsidRDefault="00E02DD3">
            <w:pPr>
              <w:pStyle w:val="TAH"/>
              <w:rPr>
                <w:rFonts w:eastAsia="MS PGothic" w:cs="Arial"/>
                <w:lang w:val="en-US" w:eastAsia="ja-JP"/>
              </w:rPr>
            </w:pPr>
            <w:r>
              <w:rPr>
                <w:kern w:val="24"/>
                <w:lang w:eastAsia="ja-JP"/>
              </w:rPr>
              <w:t>Remark</w:t>
            </w:r>
          </w:p>
        </w:tc>
      </w:tr>
      <w:tr w:rsidR="00E02DD3" w14:paraId="7DC29EDF" w14:textId="77777777" w:rsidTr="00E02DD3">
        <w:tc>
          <w:tcPr>
            <w:tcW w:w="29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375226" w14:textId="77777777" w:rsidR="00E02DD3" w:rsidRDefault="00E02DD3">
            <w:pPr>
              <w:pStyle w:val="TAC"/>
              <w:rPr>
                <w:rFonts w:eastAsia="MS PGothic" w:cs="Arial"/>
                <w:lang w:val="en-US" w:eastAsia="ja-JP"/>
              </w:rPr>
            </w:pPr>
            <w:r>
              <w:rPr>
                <w:kern w:val="24"/>
                <w:lang w:eastAsia="ja-JP"/>
              </w:rPr>
              <w:t xml:space="preserve">Multi </w:t>
            </w:r>
            <w:proofErr w:type="gramStart"/>
            <w:r>
              <w:rPr>
                <w:kern w:val="24"/>
                <w:lang w:eastAsia="ja-JP"/>
              </w:rPr>
              <w:t>operators</w:t>
            </w:r>
            <w:proofErr w:type="gramEnd"/>
            <w:r>
              <w:rPr>
                <w:kern w:val="24"/>
                <w:lang w:eastAsia="ja-JP"/>
              </w:rPr>
              <w:t xml:space="preserve"> layout</w:t>
            </w:r>
          </w:p>
        </w:tc>
        <w:tc>
          <w:tcPr>
            <w:tcW w:w="401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573054" w14:textId="77777777" w:rsidR="00E02DD3" w:rsidRDefault="00E02DD3">
            <w:pPr>
              <w:pStyle w:val="TAC"/>
              <w:rPr>
                <w:rFonts w:eastAsia="MS PGothic" w:cs="Arial"/>
                <w:lang w:val="en-US" w:eastAsia="ja-JP"/>
              </w:rPr>
            </w:pPr>
            <w:r>
              <w:rPr>
                <w:kern w:val="24"/>
                <w:lang w:eastAsia="ja-JP"/>
              </w:rPr>
              <w:t>coordinated operation (0% Grid Shift)</w:t>
            </w:r>
          </w:p>
        </w:tc>
        <w:tc>
          <w:tcPr>
            <w:tcW w:w="250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6E5ED04" w14:textId="77777777" w:rsidR="00E02DD3" w:rsidRDefault="00E02DD3">
            <w:pPr>
              <w:pStyle w:val="TAC"/>
              <w:rPr>
                <w:rFonts w:eastAsia="MS Mincho" w:cs="Arial"/>
                <w:lang w:val="en-US" w:eastAsia="ja-JP"/>
              </w:rPr>
            </w:pPr>
            <w:r>
              <w:rPr>
                <w:kern w:val="24"/>
                <w:lang w:eastAsia="ja-JP"/>
              </w:rPr>
              <w:t> </w:t>
            </w:r>
          </w:p>
        </w:tc>
      </w:tr>
    </w:tbl>
    <w:p w14:paraId="4E608CF8" w14:textId="77777777" w:rsidR="00E02DD3" w:rsidRDefault="00E02DD3" w:rsidP="00E76234">
      <w:pPr>
        <w:rPr>
          <w:rFonts w:ascii="Times New Roman" w:hAnsi="Times New Roman" w:cs="Times New Roman"/>
        </w:rPr>
      </w:pPr>
    </w:p>
    <w:p w14:paraId="141CC5F6" w14:textId="78626045" w:rsidR="00E02DD3" w:rsidRDefault="00E02DD3" w:rsidP="00E76234">
      <w:pPr>
        <w:rPr>
          <w:rFonts w:ascii="Times New Roman" w:hAnsi="Times New Roman" w:cs="Times New Roman"/>
        </w:rPr>
      </w:pPr>
      <w:r>
        <w:rPr>
          <w:rFonts w:ascii="Times New Roman" w:hAnsi="Times New Roman" w:cs="Times New Roman" w:hint="eastAsia"/>
        </w:rPr>
        <w:t>For indoor office, the assumption in TR 38.803 can be reused.</w:t>
      </w:r>
    </w:p>
    <w:p w14:paraId="178FC0D1" w14:textId="75F2C233" w:rsidR="00E02DD3" w:rsidRPr="00E02DD3" w:rsidRDefault="00E02DD3" w:rsidP="009D7D9F">
      <w:pPr>
        <w:pStyle w:val="TH"/>
        <w:spacing w:after="0"/>
        <w:rPr>
          <w:rFonts w:ascii="Times New Roman" w:hAnsi="Times New Roman" w:cs="Times New Roman"/>
        </w:rPr>
      </w:pPr>
      <w:r w:rsidRPr="00E02DD3">
        <w:rPr>
          <w:rFonts w:ascii="Times New Roman" w:hAnsi="Times New Roman" w:cs="Times New Roman"/>
        </w:rPr>
        <w:t xml:space="preserve">Table </w:t>
      </w:r>
      <w:r w:rsidRPr="00E02DD3">
        <w:rPr>
          <w:rFonts w:ascii="Times New Roman" w:hAnsi="Times New Roman" w:cs="Times New Roman"/>
          <w:lang w:eastAsia="zh-CN"/>
        </w:rPr>
        <w:t>4</w:t>
      </w:r>
      <w:r w:rsidRPr="00E02DD3">
        <w:rPr>
          <w:rFonts w:ascii="Times New Roman" w:hAnsi="Times New Roman" w:cs="Times New Roman"/>
          <w:lang w:eastAsia="ja-JP"/>
        </w:rPr>
        <w:t xml:space="preserve">: </w:t>
      </w:r>
      <w:r w:rsidRPr="00E02DD3">
        <w:rPr>
          <w:rFonts w:ascii="Times New Roman" w:hAnsi="Times New Roman" w:cs="Times New Roman"/>
        </w:rPr>
        <w:t>Single operator layout</w:t>
      </w:r>
      <w:r w:rsidRPr="00E02DD3">
        <w:rPr>
          <w:rFonts w:ascii="Times New Roman" w:hAnsi="Times New Roman" w:cs="Times New Roman"/>
          <w:lang w:eastAsia="ja-JP"/>
        </w:rPr>
        <w:t xml:space="preserve"> for indoor</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E02DD3" w14:paraId="3A46333D" w14:textId="77777777" w:rsidTr="00E02DD3">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0E4D49E" w14:textId="77777777" w:rsidR="00E02DD3" w:rsidRDefault="00E02DD3">
            <w:pPr>
              <w:pStyle w:val="TAH"/>
              <w:rPr>
                <w:rFonts w:eastAsia="MS PGothic" w:cs="Arial"/>
                <w:lang w:val="en-US" w:eastAsia="ja-JP"/>
              </w:rPr>
            </w:pPr>
            <w:r>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5BD57D6" w14:textId="77777777" w:rsidR="00E02DD3" w:rsidRDefault="00E02DD3">
            <w:pPr>
              <w:pStyle w:val="TAH"/>
              <w:rPr>
                <w:rFonts w:eastAsia="MS PGothic" w:cs="Arial"/>
                <w:lang w:val="en-US" w:eastAsia="ja-JP"/>
              </w:rPr>
            </w:pPr>
            <w:r>
              <w:rPr>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BDF8D8D" w14:textId="77777777" w:rsidR="00E02DD3" w:rsidRDefault="00E02DD3">
            <w:pPr>
              <w:pStyle w:val="TAH"/>
              <w:rPr>
                <w:rFonts w:eastAsia="MS PGothic" w:cs="Arial"/>
                <w:lang w:val="en-US" w:eastAsia="ja-JP"/>
              </w:rPr>
            </w:pPr>
            <w:r>
              <w:rPr>
                <w:kern w:val="24"/>
                <w:lang w:eastAsia="ja-JP"/>
              </w:rPr>
              <w:t>Remark</w:t>
            </w:r>
          </w:p>
        </w:tc>
      </w:tr>
      <w:tr w:rsidR="00E02DD3" w14:paraId="33ADFEB4" w14:textId="77777777" w:rsidTr="00E02DD3">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2287CE8" w14:textId="77777777" w:rsidR="00E02DD3" w:rsidRDefault="00E02DD3">
            <w:pPr>
              <w:pStyle w:val="TAC"/>
              <w:rPr>
                <w:rFonts w:eastAsia="MS PGothic" w:cs="Arial"/>
                <w:lang w:val="en-US" w:eastAsia="ja-JP"/>
              </w:rPr>
            </w:pPr>
            <w:r>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64CB0A3" w14:textId="77777777" w:rsidR="00E02DD3" w:rsidRDefault="00E02DD3">
            <w:pPr>
              <w:pStyle w:val="TAC"/>
              <w:rPr>
                <w:rFonts w:eastAsia="MS PGothic" w:cs="Arial"/>
                <w:lang w:val="en-US" w:eastAsia="ja-JP"/>
              </w:rPr>
            </w:pPr>
            <w:r>
              <w:rPr>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7214DAE" w14:textId="77777777" w:rsidR="00E02DD3" w:rsidRDefault="00E02DD3">
            <w:pPr>
              <w:pStyle w:val="TAC"/>
              <w:rPr>
                <w:rFonts w:eastAsia="MS PGothic" w:cs="Arial"/>
                <w:lang w:val="en-US" w:eastAsia="ja-JP"/>
              </w:rPr>
            </w:pPr>
            <w:r>
              <w:rPr>
                <w:kern w:val="24"/>
                <w:lang w:eastAsia="ja-JP"/>
              </w:rPr>
              <w:t> </w:t>
            </w:r>
          </w:p>
        </w:tc>
      </w:tr>
      <w:tr w:rsidR="00E02DD3" w14:paraId="4DB122B6" w14:textId="77777777" w:rsidTr="00E02DD3">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51107D9" w14:textId="77777777" w:rsidR="00E02DD3" w:rsidRDefault="00E02DD3">
            <w:pPr>
              <w:pStyle w:val="TAC"/>
              <w:rPr>
                <w:rFonts w:eastAsia="MS PGothic" w:cs="Arial"/>
                <w:lang w:val="en-US" w:eastAsia="ja-JP"/>
              </w:rPr>
            </w:pPr>
            <w:r>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66DC1B" w14:textId="77777777" w:rsidR="00E02DD3" w:rsidRDefault="00E02DD3">
            <w:pPr>
              <w:pStyle w:val="TAC"/>
              <w:rPr>
                <w:rFonts w:eastAsia="MS PGothic" w:cs="Arial"/>
                <w:lang w:val="en-US" w:eastAsia="ja-JP"/>
              </w:rPr>
            </w:pPr>
            <w:r>
              <w:rPr>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A16F491" w14:textId="77777777" w:rsidR="00E02DD3" w:rsidRDefault="00E02DD3">
            <w:pPr>
              <w:pStyle w:val="TAC"/>
              <w:rPr>
                <w:rFonts w:eastAsia="MS PGothic" w:cs="Arial"/>
                <w:lang w:val="en-US" w:eastAsia="ja-JP"/>
              </w:rPr>
            </w:pPr>
            <w:r>
              <w:rPr>
                <w:kern w:val="24"/>
                <w:lang w:eastAsia="ja-JP"/>
              </w:rPr>
              <w:t> </w:t>
            </w:r>
          </w:p>
        </w:tc>
      </w:tr>
      <w:tr w:rsidR="00E02DD3" w14:paraId="056BBE17" w14:textId="77777777" w:rsidTr="00E02DD3">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F8D7743" w14:textId="77777777" w:rsidR="00E02DD3" w:rsidRDefault="00E02DD3">
            <w:pPr>
              <w:pStyle w:val="TAC"/>
              <w:rPr>
                <w:rFonts w:eastAsia="MS PGothic" w:cs="Arial"/>
                <w:lang w:val="en-US" w:eastAsia="ja-JP"/>
              </w:rPr>
            </w:pPr>
            <w:r>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250256" w14:textId="77777777" w:rsidR="00E02DD3" w:rsidRDefault="00E02DD3">
            <w:pPr>
              <w:pStyle w:val="TAC"/>
              <w:rPr>
                <w:rFonts w:eastAsia="MS PGothic" w:cs="Arial"/>
                <w:lang w:val="en-US" w:eastAsia="ja-JP"/>
              </w:rPr>
            </w:pPr>
            <w:r>
              <w:rPr>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3D74B2C" w14:textId="77777777" w:rsidR="00E02DD3" w:rsidRDefault="00E02DD3">
            <w:pPr>
              <w:pStyle w:val="TAC"/>
              <w:rPr>
                <w:rFonts w:eastAsia="MS PGothic" w:cs="Arial"/>
                <w:lang w:val="en-US" w:eastAsia="ja-JP"/>
              </w:rPr>
            </w:pPr>
            <w:r>
              <w:rPr>
                <w:kern w:val="24"/>
                <w:lang w:eastAsia="ja-JP"/>
              </w:rPr>
              <w:t>ceiling</w:t>
            </w:r>
          </w:p>
        </w:tc>
      </w:tr>
      <w:tr w:rsidR="00E02DD3" w14:paraId="4907DEC9" w14:textId="77777777" w:rsidTr="00E02DD3">
        <w:tc>
          <w:tcPr>
            <w:tcW w:w="160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1682970" w14:textId="77777777" w:rsidR="00E02DD3" w:rsidRDefault="00E02DD3">
            <w:pPr>
              <w:pStyle w:val="TAC"/>
              <w:rPr>
                <w:rFonts w:eastAsia="MS PGothic" w:cs="Arial"/>
                <w:lang w:val="en-US" w:eastAsia="ja-JP"/>
              </w:rPr>
            </w:pPr>
            <w:r>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40A6030" w14:textId="77777777" w:rsidR="00E02DD3" w:rsidRDefault="00E02DD3">
            <w:pPr>
              <w:pStyle w:val="TAC"/>
              <w:rPr>
                <w:rFonts w:eastAsia="MS PGothic" w:cs="Arial"/>
                <w:lang w:val="en-US" w:eastAsia="ja-JP"/>
              </w:rPr>
            </w:pPr>
            <w:r>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18FB9C" w14:textId="77777777" w:rsidR="00E02DD3" w:rsidRDefault="00E02DD3">
            <w:pPr>
              <w:pStyle w:val="TAC"/>
              <w:rPr>
                <w:rFonts w:eastAsia="MS PGothic" w:cs="Arial"/>
                <w:lang w:val="en-US" w:eastAsia="ja-JP"/>
              </w:rPr>
            </w:pPr>
            <w:r>
              <w:rPr>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2797846" w14:textId="77777777" w:rsidR="00E02DD3" w:rsidRDefault="00E02DD3">
            <w:pPr>
              <w:pStyle w:val="TAC"/>
              <w:rPr>
                <w:rFonts w:eastAsia="MS PGothic" w:cs="Arial"/>
                <w:lang w:val="en-US" w:eastAsia="ja-JP"/>
              </w:rPr>
            </w:pPr>
            <w:r>
              <w:rPr>
                <w:kern w:val="24"/>
                <w:lang w:eastAsia="ja-JP"/>
              </w:rPr>
              <w:t> </w:t>
            </w:r>
          </w:p>
        </w:tc>
      </w:tr>
      <w:tr w:rsidR="00E02DD3" w14:paraId="3B6FA478" w14:textId="77777777" w:rsidTr="00E02D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DFA9830" w14:textId="77777777" w:rsidR="00E02DD3" w:rsidRDefault="00E02DD3">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1AD5B1B" w14:textId="77777777" w:rsidR="00E02DD3" w:rsidRDefault="00E02DD3">
            <w:pPr>
              <w:pStyle w:val="TAC"/>
              <w:rPr>
                <w:rFonts w:eastAsia="MS PGothic" w:cs="Arial"/>
                <w:lang w:val="en-US" w:eastAsia="ja-JP"/>
              </w:rPr>
            </w:pPr>
            <w:r>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28CE358" w14:textId="77777777" w:rsidR="00E02DD3" w:rsidRDefault="00E02DD3">
            <w:pPr>
              <w:pStyle w:val="TAC"/>
              <w:rPr>
                <w:rFonts w:eastAsia="MS PGothic" w:cs="Arial"/>
                <w:lang w:val="en-US" w:eastAsia="ja-JP"/>
              </w:rPr>
            </w:pPr>
            <w:r>
              <w:rPr>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1FA53DA" w14:textId="77777777" w:rsidR="00E02DD3" w:rsidRDefault="00E02DD3">
            <w:pPr>
              <w:pStyle w:val="TAC"/>
              <w:rPr>
                <w:rFonts w:eastAsia="MS PGothic" w:cs="Arial"/>
                <w:lang w:val="en-US" w:eastAsia="ja-JP"/>
              </w:rPr>
            </w:pPr>
          </w:p>
        </w:tc>
      </w:tr>
      <w:tr w:rsidR="00E02DD3" w14:paraId="0CDD4FA9" w14:textId="77777777" w:rsidTr="00E02DD3">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5055401" w14:textId="77777777" w:rsidR="00E02DD3" w:rsidRDefault="00E02DD3">
            <w:pPr>
              <w:rPr>
                <w:rFonts w:ascii="Arial" w:eastAsia="MS PGothic" w:hAnsi="Arial" w:cs="Arial"/>
                <w:sz w:val="18"/>
                <w:lang w:eastAsia="ja-JP"/>
              </w:rPr>
            </w:pPr>
          </w:p>
        </w:tc>
        <w:tc>
          <w:tcPr>
            <w:tcW w:w="250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8747DFB" w14:textId="77777777" w:rsidR="00E02DD3" w:rsidRDefault="00E02DD3">
            <w:pPr>
              <w:pStyle w:val="TAC"/>
              <w:rPr>
                <w:rFonts w:eastAsia="MS PGothic" w:cs="Arial"/>
                <w:lang w:val="en-US" w:eastAsia="ja-JP"/>
              </w:rPr>
            </w:pPr>
            <w:r>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11FB4C" w14:textId="77777777" w:rsidR="00E02DD3" w:rsidRDefault="00E02DD3">
            <w:pPr>
              <w:pStyle w:val="TAC"/>
              <w:rPr>
                <w:rFonts w:eastAsia="MS PGothic" w:cs="Arial"/>
                <w:lang w:val="en-US" w:eastAsia="ja-JP"/>
              </w:rPr>
            </w:pPr>
            <w:r>
              <w:rPr>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E268DA" w14:textId="77777777" w:rsidR="00E02DD3" w:rsidRDefault="00E02DD3">
            <w:pPr>
              <w:pStyle w:val="TAC"/>
              <w:rPr>
                <w:rFonts w:eastAsia="MS PGothic" w:cs="Arial"/>
                <w:lang w:val="en-US" w:eastAsia="ja-JP"/>
              </w:rPr>
            </w:pPr>
          </w:p>
        </w:tc>
      </w:tr>
      <w:tr w:rsidR="00E02DD3" w14:paraId="109C43F7" w14:textId="77777777" w:rsidTr="00E02DD3">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45BF6B" w14:textId="77777777" w:rsidR="00E02DD3" w:rsidRDefault="00E02DD3">
            <w:pPr>
              <w:pStyle w:val="TAC"/>
              <w:rPr>
                <w:rFonts w:eastAsia="MS PGothic" w:cs="Arial"/>
                <w:lang w:val="en-US" w:eastAsia="ja-JP"/>
              </w:rPr>
            </w:pPr>
            <w:r>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CD281E" w14:textId="77777777" w:rsidR="00E02DD3" w:rsidRDefault="00E02DD3">
            <w:pPr>
              <w:pStyle w:val="TAC"/>
              <w:rPr>
                <w:rFonts w:eastAsia="MS PGothic" w:cs="Arial"/>
                <w:lang w:val="en-US" w:eastAsia="ja-JP"/>
              </w:rPr>
            </w:pPr>
            <w:r>
              <w:rPr>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88BBDF" w14:textId="77777777" w:rsidR="00E02DD3" w:rsidRDefault="00E02DD3">
            <w:pPr>
              <w:pStyle w:val="TAC"/>
              <w:rPr>
                <w:rFonts w:eastAsia="MS PGothic" w:cs="Arial"/>
                <w:lang w:val="en-US" w:eastAsia="ja-JP"/>
              </w:rPr>
            </w:pPr>
            <w:r>
              <w:rPr>
                <w:kern w:val="24"/>
                <w:lang w:eastAsia="ja-JP"/>
              </w:rPr>
              <w:t> </w:t>
            </w:r>
          </w:p>
        </w:tc>
      </w:tr>
      <w:tr w:rsidR="00E02DD3" w14:paraId="720C3A01" w14:textId="77777777" w:rsidTr="00E02DD3">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5E80810" w14:textId="77777777" w:rsidR="00E02DD3" w:rsidRDefault="00E02DD3">
            <w:pPr>
              <w:pStyle w:val="TAC"/>
              <w:rPr>
                <w:rFonts w:eastAsia="MS PGothic" w:cs="Arial"/>
                <w:lang w:val="en-US" w:eastAsia="ja-JP"/>
              </w:rPr>
            </w:pPr>
            <w:r>
              <w:rPr>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8A2388" w14:textId="77777777" w:rsidR="00E02DD3" w:rsidRDefault="00E02DD3">
            <w:pPr>
              <w:pStyle w:val="TAC"/>
              <w:rPr>
                <w:rFonts w:eastAsia="MS PGothic" w:cs="Arial"/>
                <w:lang w:val="en-US" w:eastAsia="ja-JP"/>
              </w:rPr>
            </w:pPr>
            <w:r>
              <w:rPr>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B81EA73" w14:textId="77777777" w:rsidR="00E02DD3" w:rsidRDefault="00E02DD3">
            <w:pPr>
              <w:pStyle w:val="TAC"/>
              <w:rPr>
                <w:rFonts w:eastAsia="MS PGothic" w:cs="Arial"/>
                <w:lang w:val="en-US" w:eastAsia="ja-JP"/>
              </w:rPr>
            </w:pPr>
            <w:r>
              <w:rPr>
                <w:kern w:val="24"/>
                <w:lang w:eastAsia="ja-JP"/>
              </w:rPr>
              <w:t> </w:t>
            </w:r>
          </w:p>
        </w:tc>
      </w:tr>
      <w:tr w:rsidR="00E02DD3" w14:paraId="03B5595C" w14:textId="77777777" w:rsidTr="00E02DD3">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1A3EDC" w14:textId="77777777" w:rsidR="00E02DD3" w:rsidRDefault="00E02DD3">
            <w:pPr>
              <w:pStyle w:val="TAC"/>
              <w:rPr>
                <w:rFonts w:eastAsia="MS PGothic" w:cs="Arial"/>
                <w:lang w:val="en-US" w:eastAsia="ja-JP"/>
              </w:rPr>
            </w:pPr>
            <w:r>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EA598F" w14:textId="77777777" w:rsidR="00E02DD3" w:rsidRDefault="00E02DD3">
            <w:pPr>
              <w:pStyle w:val="TAC"/>
              <w:rPr>
                <w:rFonts w:eastAsia="MS PGothic" w:cs="Arial"/>
                <w:lang w:val="en-US" w:eastAsia="ja-JP"/>
              </w:rPr>
            </w:pPr>
            <w:r>
              <w:rPr>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7AA269" w14:textId="77777777" w:rsidR="00E02DD3" w:rsidRDefault="00E02DD3">
            <w:pPr>
              <w:rPr>
                <w:rFonts w:eastAsia="MS PGothic" w:cs="Arial"/>
                <w:lang w:eastAsia="ja-JP"/>
              </w:rPr>
            </w:pPr>
          </w:p>
        </w:tc>
      </w:tr>
      <w:tr w:rsidR="00E02DD3" w14:paraId="73450DFE" w14:textId="77777777" w:rsidTr="00E02DD3">
        <w:tc>
          <w:tcPr>
            <w:tcW w:w="4108"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31CF46" w14:textId="77777777" w:rsidR="00E02DD3" w:rsidRDefault="00E02DD3">
            <w:pPr>
              <w:pStyle w:val="TAC"/>
              <w:rPr>
                <w:rFonts w:eastAsia="MS PGothic" w:cs="Arial"/>
                <w:lang w:val="en-US" w:eastAsia="ja-JP"/>
              </w:rPr>
            </w:pPr>
            <w:r>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4E99AC2" w14:textId="77777777" w:rsidR="00E02DD3" w:rsidRDefault="00E02DD3">
            <w:pPr>
              <w:pStyle w:val="TAC"/>
              <w:rPr>
                <w:rFonts w:eastAsia="MS PGothic" w:cs="Arial"/>
                <w:lang w:val="en-US" w:eastAsia="ja-JP"/>
              </w:rPr>
            </w:pPr>
            <w:r>
              <w:rPr>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0E2AE49" w14:textId="77777777" w:rsidR="00E02DD3" w:rsidRDefault="00E02DD3">
            <w:pPr>
              <w:pStyle w:val="TAC"/>
              <w:rPr>
                <w:rFonts w:eastAsia="MS PGothic" w:cs="Arial"/>
                <w:lang w:val="en-US" w:eastAsia="ja-JP"/>
              </w:rPr>
            </w:pPr>
            <w:r>
              <w:rPr>
                <w:kern w:val="24"/>
                <w:lang w:eastAsia="ja-JP"/>
              </w:rPr>
              <w:t> </w:t>
            </w:r>
          </w:p>
        </w:tc>
      </w:tr>
    </w:tbl>
    <w:p w14:paraId="1AAD5878" w14:textId="41519895" w:rsidR="009D7D9F" w:rsidRPr="009D7D9F" w:rsidRDefault="009D7D9F" w:rsidP="009D7D9F">
      <w:pPr>
        <w:pStyle w:val="TH"/>
        <w:spacing w:after="0"/>
        <w:rPr>
          <w:rFonts w:ascii="Times New Roman" w:hAnsi="Times New Roman" w:cs="Times New Roman"/>
          <w:iCs/>
          <w:lang w:eastAsia="ja-JP"/>
        </w:rPr>
      </w:pPr>
      <w:r w:rsidRPr="009D7D9F">
        <w:rPr>
          <w:rFonts w:ascii="Times New Roman" w:hAnsi="Times New Roman" w:cs="Times New Roman"/>
        </w:rPr>
        <w:t xml:space="preserve">Table </w:t>
      </w:r>
      <w:r w:rsidRPr="009D7D9F">
        <w:rPr>
          <w:rFonts w:ascii="Times New Roman" w:hAnsi="Times New Roman" w:cs="Times New Roman"/>
          <w:lang w:eastAsia="ja-JP"/>
        </w:rPr>
        <w:t>5</w:t>
      </w:r>
      <w:r w:rsidRPr="009D7D9F">
        <w:rPr>
          <w:rFonts w:ascii="Times New Roman" w:hAnsi="Times New Roman" w:cs="Times New Roman"/>
        </w:rPr>
        <w:t>.</w:t>
      </w:r>
      <w:r w:rsidRPr="009D7D9F">
        <w:rPr>
          <w:rFonts w:ascii="Times New Roman" w:hAnsi="Times New Roman" w:cs="Times New Roman"/>
          <w:lang w:eastAsia="ja-JP"/>
        </w:rPr>
        <w:t xml:space="preserve">: Multi </w:t>
      </w:r>
      <w:proofErr w:type="gramStart"/>
      <w:r w:rsidRPr="009D7D9F">
        <w:rPr>
          <w:rFonts w:ascii="Times New Roman" w:hAnsi="Times New Roman" w:cs="Times New Roman"/>
        </w:rPr>
        <w:t>operator</w:t>
      </w:r>
      <w:r w:rsidRPr="009D7D9F">
        <w:rPr>
          <w:rFonts w:ascii="Times New Roman" w:hAnsi="Times New Roman" w:cs="Times New Roman"/>
          <w:lang w:eastAsia="ja-JP"/>
        </w:rPr>
        <w:t>s</w:t>
      </w:r>
      <w:proofErr w:type="gramEnd"/>
      <w:r w:rsidRPr="009D7D9F">
        <w:rPr>
          <w:rFonts w:ascii="Times New Roman" w:hAnsi="Times New Roman" w:cs="Times New Roman"/>
        </w:rPr>
        <w:t xml:space="preserve"> layout</w:t>
      </w:r>
      <w:r w:rsidRPr="009D7D9F">
        <w:rPr>
          <w:rFonts w:ascii="Times New Roman" w:hAnsi="Times New Roman" w:cs="Times New Roman"/>
          <w:lang w:eastAsia="ja-JP"/>
        </w:rPr>
        <w:t xml:space="preserve"> for indoor</w:t>
      </w:r>
    </w:p>
    <w:tbl>
      <w:tblPr>
        <w:tblW w:w="9140" w:type="dxa"/>
        <w:tblCellMar>
          <w:left w:w="0" w:type="dxa"/>
          <w:right w:w="0" w:type="dxa"/>
        </w:tblCellMar>
        <w:tblLook w:val="01E0" w:firstRow="1" w:lastRow="1" w:firstColumn="1" w:lastColumn="1" w:noHBand="0" w:noVBand="0"/>
      </w:tblPr>
      <w:tblGrid>
        <w:gridCol w:w="4100"/>
        <w:gridCol w:w="2580"/>
        <w:gridCol w:w="2460"/>
      </w:tblGrid>
      <w:tr w:rsidR="009D7D9F" w14:paraId="11421F37" w14:textId="77777777" w:rsidTr="009D7D9F">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727B8E8" w14:textId="77777777" w:rsidR="009D7D9F" w:rsidRDefault="009D7D9F">
            <w:pPr>
              <w:pStyle w:val="TAH"/>
              <w:rPr>
                <w:rFonts w:eastAsia="MS PGothic" w:cs="Arial"/>
                <w:lang w:val="en-US" w:eastAsia="ja-JP"/>
              </w:rPr>
            </w:pPr>
            <w:r>
              <w:rPr>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9ED506F" w14:textId="77777777" w:rsidR="009D7D9F" w:rsidRDefault="009D7D9F">
            <w:pPr>
              <w:pStyle w:val="TAH"/>
              <w:rPr>
                <w:rFonts w:eastAsia="MS PGothic" w:cs="Arial"/>
                <w:lang w:val="en-US" w:eastAsia="ja-JP"/>
              </w:rPr>
            </w:pPr>
            <w:r>
              <w:rPr>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03375FC" w14:textId="77777777" w:rsidR="009D7D9F" w:rsidRDefault="009D7D9F">
            <w:pPr>
              <w:pStyle w:val="TAH"/>
              <w:rPr>
                <w:rFonts w:eastAsia="MS PGothic" w:cs="Arial"/>
                <w:lang w:val="en-US" w:eastAsia="ja-JP"/>
              </w:rPr>
            </w:pPr>
            <w:r>
              <w:rPr>
                <w:kern w:val="24"/>
                <w:lang w:eastAsia="ja-JP"/>
              </w:rPr>
              <w:t>Remark</w:t>
            </w:r>
          </w:p>
        </w:tc>
      </w:tr>
      <w:tr w:rsidR="009D7D9F" w14:paraId="60523394" w14:textId="77777777" w:rsidTr="009D7D9F">
        <w:tc>
          <w:tcPr>
            <w:tcW w:w="410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0B42C37" w14:textId="77777777" w:rsidR="009D7D9F" w:rsidRDefault="009D7D9F">
            <w:pPr>
              <w:pStyle w:val="TAC"/>
              <w:rPr>
                <w:rFonts w:eastAsia="MS PGothic" w:cs="Arial"/>
                <w:lang w:val="en-US" w:eastAsia="ja-JP"/>
              </w:rPr>
            </w:pPr>
            <w:r>
              <w:rPr>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B110C68" w14:textId="77777777" w:rsidR="009D7D9F" w:rsidRDefault="009D7D9F">
            <w:pPr>
              <w:pStyle w:val="TAC"/>
              <w:rPr>
                <w:rFonts w:eastAsia="MS PGothic" w:cs="Arial"/>
                <w:lang w:val="en-US" w:eastAsia="ja-JP"/>
              </w:rPr>
            </w:pPr>
            <w:r>
              <w:rPr>
                <w:kern w:val="24"/>
                <w:lang w:eastAsia="ja-JP"/>
              </w:rPr>
              <w:t>Coordinated operation (0% Grid Shift)</w:t>
            </w:r>
          </w:p>
        </w:tc>
        <w:tc>
          <w:tcPr>
            <w:tcW w:w="24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8159DC4" w14:textId="77777777" w:rsidR="009D7D9F" w:rsidRDefault="009D7D9F">
            <w:pPr>
              <w:rPr>
                <w:rFonts w:eastAsia="MS PGothic" w:cs="Arial"/>
                <w:lang w:eastAsia="ja-JP"/>
              </w:rPr>
            </w:pPr>
          </w:p>
        </w:tc>
      </w:tr>
    </w:tbl>
    <w:p w14:paraId="5A9B1AF5" w14:textId="77777777" w:rsidR="009D7D9F" w:rsidRDefault="009D7D9F" w:rsidP="009D7D9F">
      <w:pPr>
        <w:pStyle w:val="ac"/>
        <w:spacing w:before="240"/>
        <w:ind w:left="440"/>
        <w:rPr>
          <w:rFonts w:ascii="Times New Roman" w:eastAsia="宋体" w:hAnsi="Times New Roman" w:cs="Times New Roman"/>
          <w:b/>
          <w:bCs/>
          <w:kern w:val="0"/>
          <w:sz w:val="24"/>
          <w:szCs w:val="24"/>
          <w:lang w:val="en-GB"/>
        </w:rPr>
      </w:pPr>
    </w:p>
    <w:p w14:paraId="2AD389AC" w14:textId="0F7D726B" w:rsidR="00E76234" w:rsidRDefault="00E02DD3" w:rsidP="00E76234">
      <w:pPr>
        <w:pStyle w:val="ac"/>
        <w:numPr>
          <w:ilvl w:val="0"/>
          <w:numId w:val="21"/>
        </w:numPr>
        <w:spacing w:before="240"/>
        <w:rPr>
          <w:rFonts w:ascii="Times New Roman" w:eastAsia="宋体" w:hAnsi="Times New Roman" w:cs="Times New Roman"/>
          <w:b/>
          <w:bCs/>
          <w:kern w:val="0"/>
          <w:sz w:val="24"/>
          <w:szCs w:val="24"/>
          <w:lang w:val="en-GB"/>
        </w:rPr>
      </w:pPr>
      <w:r w:rsidRPr="00E02DD3">
        <w:rPr>
          <w:rFonts w:ascii="Times New Roman" w:eastAsia="宋体" w:hAnsi="Times New Roman" w:cs="Times New Roman"/>
          <w:b/>
          <w:bCs/>
          <w:kern w:val="0"/>
          <w:sz w:val="24"/>
          <w:szCs w:val="24"/>
          <w:lang w:val="en-GB"/>
        </w:rPr>
        <w:t>Propagation model</w:t>
      </w:r>
    </w:p>
    <w:p w14:paraId="7375E494" w14:textId="6EBFCA02" w:rsidR="00E02DD3" w:rsidRPr="00E02DD3" w:rsidRDefault="00E02DD3" w:rsidP="00E02DD3">
      <w:pPr>
        <w:spacing w:before="240"/>
        <w:rPr>
          <w:rFonts w:ascii="Times New Roman" w:hAnsi="Times New Roman" w:cs="Times New Roman"/>
          <w:lang w:val="en-GB"/>
        </w:rPr>
      </w:pPr>
      <w:r w:rsidRPr="00E02DD3">
        <w:rPr>
          <w:rFonts w:ascii="Times New Roman" w:hAnsi="Times New Roman" w:cs="Times New Roman" w:hint="eastAsia"/>
          <w:lang w:val="en-GB"/>
        </w:rPr>
        <w:t>The model</w:t>
      </w:r>
      <w:r>
        <w:rPr>
          <w:rFonts w:ascii="Times New Roman" w:hAnsi="Times New Roman" w:cs="Times New Roman" w:hint="eastAsia"/>
          <w:lang w:val="en-GB"/>
        </w:rPr>
        <w:t>s</w:t>
      </w:r>
      <w:r w:rsidRPr="00E02DD3">
        <w:rPr>
          <w:rFonts w:ascii="Times New Roman" w:hAnsi="Times New Roman" w:cs="Times New Roman" w:hint="eastAsia"/>
          <w:lang w:val="en-GB"/>
        </w:rPr>
        <w:t xml:space="preserve"> in TR 38.803 are used.</w:t>
      </w:r>
    </w:p>
    <w:p w14:paraId="1D59F75C" w14:textId="21879C52" w:rsidR="00E76234" w:rsidRDefault="00E02DD3" w:rsidP="00E76234">
      <w:pPr>
        <w:pStyle w:val="ac"/>
        <w:numPr>
          <w:ilvl w:val="0"/>
          <w:numId w:val="21"/>
        </w:numPr>
        <w:spacing w:before="240"/>
        <w:rPr>
          <w:rFonts w:ascii="Times New Roman" w:eastAsia="宋体" w:hAnsi="Times New Roman" w:cs="Times New Roman"/>
          <w:b/>
          <w:bCs/>
          <w:kern w:val="0"/>
          <w:sz w:val="24"/>
          <w:szCs w:val="24"/>
          <w:lang w:val="en-GB"/>
        </w:rPr>
      </w:pPr>
      <w:r w:rsidRPr="00E02DD3">
        <w:rPr>
          <w:rFonts w:ascii="Times New Roman" w:eastAsia="宋体" w:hAnsi="Times New Roman" w:cs="Times New Roman"/>
          <w:b/>
          <w:bCs/>
          <w:kern w:val="0"/>
          <w:sz w:val="24"/>
          <w:szCs w:val="24"/>
          <w:lang w:val="en-GB"/>
        </w:rPr>
        <w:t>Antenna</w:t>
      </w:r>
      <w:r>
        <w:rPr>
          <w:rFonts w:ascii="Times New Roman" w:eastAsia="宋体" w:hAnsi="Times New Roman" w:cs="Times New Roman" w:hint="eastAsia"/>
          <w:b/>
          <w:bCs/>
          <w:kern w:val="0"/>
          <w:sz w:val="24"/>
          <w:szCs w:val="24"/>
          <w:lang w:val="en-GB"/>
        </w:rPr>
        <w:t xml:space="preserve"> and beamforming</w:t>
      </w:r>
    </w:p>
    <w:p w14:paraId="0243EF3C" w14:textId="6912B500" w:rsidR="00E76234" w:rsidRDefault="00D5706C" w:rsidP="00E76234">
      <w:pPr>
        <w:rPr>
          <w:rFonts w:ascii="Times New Roman" w:hAnsi="Times New Roman" w:cs="Times New Roman"/>
          <w:lang w:val="en-GB"/>
        </w:rPr>
      </w:pPr>
      <w:r>
        <w:rPr>
          <w:rFonts w:ascii="Times New Roman" w:hAnsi="Times New Roman" w:cs="Times New Roman" w:hint="eastAsia"/>
          <w:lang w:val="en-GB"/>
        </w:rPr>
        <w:t>For the BS, the antenna model in TR 38.921 is used.</w:t>
      </w:r>
    </w:p>
    <w:p w14:paraId="3508119E" w14:textId="2A034C0A" w:rsidR="00D5706C" w:rsidRDefault="00D5706C" w:rsidP="00E76234">
      <w:pPr>
        <w:rPr>
          <w:rFonts w:ascii="Times New Roman" w:hAnsi="Times New Roman" w:cs="Times New Roman"/>
          <w:lang w:val="en-GB"/>
        </w:rPr>
      </w:pPr>
      <w:r>
        <w:rPr>
          <w:rFonts w:ascii="Times New Roman" w:hAnsi="Times New Roman" w:cs="Times New Roman" w:hint="eastAsia"/>
          <w:lang w:val="en-GB"/>
        </w:rPr>
        <w:t xml:space="preserve">For the UE, </w:t>
      </w:r>
      <w:r w:rsidRPr="00D5706C">
        <w:rPr>
          <w:rFonts w:ascii="Times New Roman" w:hAnsi="Times New Roman" w:cs="Times New Roman"/>
          <w:lang w:val="en-GB"/>
        </w:rPr>
        <w:t>isotropic radiation pattern antenna and no beamformin</w:t>
      </w:r>
      <w:r>
        <w:rPr>
          <w:rFonts w:ascii="Times New Roman" w:hAnsi="Times New Roman" w:cs="Times New Roman" w:hint="eastAsia"/>
          <w:lang w:val="en-GB"/>
        </w:rPr>
        <w:t xml:space="preserve">g are assumed </w:t>
      </w:r>
    </w:p>
    <w:p w14:paraId="52FD57F6" w14:textId="0AE73D1F" w:rsidR="00A3429D" w:rsidRPr="00A3429D" w:rsidRDefault="00A3429D" w:rsidP="00A3429D">
      <w:pPr>
        <w:pStyle w:val="ac"/>
        <w:numPr>
          <w:ilvl w:val="0"/>
          <w:numId w:val="21"/>
        </w:numPr>
        <w:spacing w:before="240"/>
        <w:rPr>
          <w:rFonts w:ascii="Times New Roman" w:eastAsia="宋体" w:hAnsi="Times New Roman" w:cs="Times New Roman"/>
          <w:b/>
          <w:bCs/>
          <w:kern w:val="0"/>
          <w:sz w:val="24"/>
          <w:szCs w:val="24"/>
          <w:lang w:val="en-GB"/>
        </w:rPr>
      </w:pPr>
      <w:r w:rsidRPr="00A3429D">
        <w:rPr>
          <w:rFonts w:ascii="Times New Roman" w:eastAsia="宋体" w:hAnsi="Times New Roman" w:cs="Times New Roman"/>
          <w:b/>
          <w:bCs/>
          <w:kern w:val="0"/>
          <w:sz w:val="24"/>
          <w:szCs w:val="24"/>
          <w:lang w:val="en-GB"/>
        </w:rPr>
        <w:t>Transmission power control model</w:t>
      </w:r>
    </w:p>
    <w:p w14:paraId="78D6B2ED" w14:textId="2F1D2A0D" w:rsidR="00D5706C" w:rsidRDefault="00A3429D" w:rsidP="00E76234">
      <w:pPr>
        <w:rPr>
          <w:rFonts w:ascii="Times New Roman" w:hAnsi="Times New Roman" w:cs="Times New Roman"/>
        </w:rPr>
      </w:pPr>
      <w:r w:rsidRPr="00A3429D">
        <w:rPr>
          <w:rFonts w:ascii="Times New Roman" w:hAnsi="Times New Roman" w:cs="Times New Roman"/>
        </w:rPr>
        <w:t>For downlink scenario, no power control scheme is applied.</w:t>
      </w:r>
    </w:p>
    <w:p w14:paraId="601AA806" w14:textId="69B5E192" w:rsidR="00A3429D" w:rsidRDefault="00A3429D" w:rsidP="00E76234">
      <w:pPr>
        <w:rPr>
          <w:rFonts w:ascii="Times New Roman" w:hAnsi="Times New Roman" w:cs="Times New Roman"/>
        </w:rPr>
      </w:pPr>
      <w:r>
        <w:rPr>
          <w:rFonts w:ascii="Times New Roman" w:hAnsi="Times New Roman" w:cs="Times New Roman" w:hint="eastAsia"/>
        </w:rPr>
        <w:t>For uplink, the classic CLx-ile based formula still can be used. This method is based on the target SNR@BS = 15 dB, considering the BW and NF is reused from TR 38.803, the following parameter can also be reused:</w:t>
      </w:r>
    </w:p>
    <w:p w14:paraId="1B9AFFD4" w14:textId="71DE2D7E" w:rsidR="00A3429D" w:rsidRPr="00A3429D" w:rsidRDefault="00A3429D" w:rsidP="00A3429D">
      <w:pPr>
        <w:rPr>
          <w:rFonts w:ascii="Times New Roman" w:hAnsi="Times New Roman" w:cs="Times New Roman"/>
        </w:rPr>
      </w:pPr>
      <w:r w:rsidRPr="00A3429D">
        <w:rPr>
          <w:rFonts w:ascii="Times New Roman" w:hAnsi="Times New Roman" w:cs="Times New Roman"/>
        </w:rPr>
        <w:t>-</w:t>
      </w:r>
      <w:r w:rsidRPr="00A3429D">
        <w:rPr>
          <w:rFonts w:ascii="Times New Roman" w:hAnsi="Times New Roman" w:cs="Times New Roman"/>
        </w:rPr>
        <w:tab/>
        <w:t>CLx-ile = 88 + 10*log10(200/X), where X is UL transmission BW (MHz)</w:t>
      </w:r>
    </w:p>
    <w:p w14:paraId="7AF51B89" w14:textId="245527A2" w:rsidR="00A3429D" w:rsidRPr="00A3429D" w:rsidRDefault="00A3429D" w:rsidP="00A3429D">
      <w:pPr>
        <w:rPr>
          <w:rFonts w:ascii="Times New Roman" w:hAnsi="Times New Roman" w:cs="Times New Roman"/>
        </w:rPr>
      </w:pPr>
      <w:r w:rsidRPr="00A3429D">
        <w:rPr>
          <w:rFonts w:ascii="Times New Roman" w:hAnsi="Times New Roman" w:cs="Times New Roman"/>
        </w:rPr>
        <w:t>-</w:t>
      </w:r>
      <w:r w:rsidRPr="00A3429D">
        <w:rPr>
          <w:rFonts w:ascii="Times New Roman" w:hAnsi="Times New Roman" w:cs="Times New Roman"/>
        </w:rPr>
        <w:tab/>
        <w:t>γ = 1</w:t>
      </w:r>
    </w:p>
    <w:p w14:paraId="4923ECEE" w14:textId="6B201007" w:rsidR="00A3429D" w:rsidRPr="00A3429D" w:rsidRDefault="00A3429D" w:rsidP="00A3429D">
      <w:pPr>
        <w:pStyle w:val="ac"/>
        <w:numPr>
          <w:ilvl w:val="0"/>
          <w:numId w:val="21"/>
        </w:numPr>
        <w:spacing w:before="240"/>
        <w:rPr>
          <w:rFonts w:ascii="Times New Roman" w:hAnsi="Times New Roman" w:cs="Times New Roman"/>
        </w:rPr>
      </w:pPr>
      <w:r w:rsidRPr="00A3429D">
        <w:rPr>
          <w:rFonts w:ascii="Times New Roman" w:eastAsia="宋体" w:hAnsi="Times New Roman" w:cs="Times New Roman"/>
          <w:b/>
          <w:bCs/>
          <w:kern w:val="0"/>
          <w:sz w:val="24"/>
          <w:szCs w:val="24"/>
          <w:lang w:val="en-GB"/>
        </w:rPr>
        <w:t>Link level performance for 5G NR coexistence</w:t>
      </w:r>
    </w:p>
    <w:p w14:paraId="4E81B568" w14:textId="5436F7B4" w:rsidR="00A3429D" w:rsidRDefault="00A3429D" w:rsidP="00A3429D">
      <w:pPr>
        <w:rPr>
          <w:rFonts w:ascii="Times New Roman" w:hAnsi="Times New Roman" w:cs="Times New Roman"/>
        </w:rPr>
      </w:pPr>
      <w:r>
        <w:rPr>
          <w:rFonts w:ascii="Times New Roman" w:hAnsi="Times New Roman" w:cs="Times New Roman" w:hint="eastAsia"/>
        </w:rPr>
        <w:t>The mapping between SINR and throughput in TR 38.803 can be used.</w:t>
      </w:r>
    </w:p>
    <w:p w14:paraId="2D96BA03" w14:textId="59E5DCBB" w:rsidR="00A3429D" w:rsidRDefault="00A3429D" w:rsidP="00A3429D">
      <w:pPr>
        <w:pStyle w:val="ac"/>
        <w:numPr>
          <w:ilvl w:val="0"/>
          <w:numId w:val="21"/>
        </w:numPr>
        <w:spacing w:before="240"/>
        <w:rPr>
          <w:rFonts w:ascii="Times New Roman" w:eastAsia="宋体" w:hAnsi="Times New Roman" w:cs="Times New Roman"/>
          <w:b/>
          <w:bCs/>
          <w:kern w:val="0"/>
          <w:sz w:val="24"/>
          <w:szCs w:val="24"/>
          <w:lang w:val="en-GB"/>
        </w:rPr>
      </w:pPr>
      <w:r w:rsidRPr="00A3429D">
        <w:rPr>
          <w:rFonts w:ascii="Times New Roman" w:eastAsia="宋体" w:hAnsi="Times New Roman" w:cs="Times New Roman"/>
          <w:b/>
          <w:bCs/>
          <w:kern w:val="0"/>
          <w:sz w:val="24"/>
          <w:szCs w:val="24"/>
          <w:lang w:val="en-GB"/>
        </w:rPr>
        <w:t>Other simulation parameters</w:t>
      </w:r>
    </w:p>
    <w:p w14:paraId="4219DA6A" w14:textId="0A30F91F" w:rsidR="00A3429D" w:rsidRPr="00A3429D" w:rsidRDefault="00A3429D" w:rsidP="00A3429D">
      <w:pPr>
        <w:pStyle w:val="TH"/>
        <w:ind w:left="440"/>
        <w:rPr>
          <w:rFonts w:ascii="Times New Roman" w:hAnsi="Times New Roman" w:cs="Times New Roman"/>
        </w:rPr>
      </w:pPr>
      <w:r w:rsidRPr="00A3429D">
        <w:rPr>
          <w:rFonts w:ascii="Times New Roman" w:hAnsi="Times New Roman" w:cs="Times New Roman"/>
        </w:rPr>
        <w:lastRenderedPageBreak/>
        <w:t xml:space="preserve">Table </w:t>
      </w:r>
      <w:r w:rsidRPr="00A3429D">
        <w:rPr>
          <w:rFonts w:ascii="Times New Roman" w:hAnsi="Times New Roman" w:cs="Times New Roman"/>
          <w:lang w:eastAsia="ja-JP"/>
        </w:rPr>
        <w:t>5.2.8-1</w:t>
      </w:r>
      <w:r w:rsidRPr="00A3429D">
        <w:rPr>
          <w:rFonts w:ascii="Times New Roman" w:hAnsi="Times New Roman" w:cs="Times New Roman"/>
        </w:rPr>
        <w:t xml:space="preserve">: </w:t>
      </w:r>
      <w:r w:rsidRPr="00A3429D">
        <w:rPr>
          <w:rFonts w:ascii="Times New Roman" w:hAnsi="Times New Roman" w:cs="Times New Roman"/>
          <w:lang w:eastAsia="ja-JP"/>
        </w:rPr>
        <w:t>Other simulation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349"/>
        <w:gridCol w:w="2348"/>
      </w:tblGrid>
      <w:tr w:rsidR="00A3429D" w14:paraId="0FDCE271"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621E68AF" w14:textId="77777777" w:rsidR="00A3429D" w:rsidRDefault="00A3429D">
            <w:pPr>
              <w:pStyle w:val="TAH"/>
              <w:rPr>
                <w:lang w:eastAsia="ja-JP"/>
              </w:rPr>
            </w:pPr>
            <w:r>
              <w:rPr>
                <w:lang w:eastAsia="ja-JP"/>
              </w:rPr>
              <w:t>Parameters</w:t>
            </w:r>
          </w:p>
        </w:tc>
        <w:tc>
          <w:tcPr>
            <w:tcW w:w="2349" w:type="dxa"/>
            <w:tcBorders>
              <w:top w:val="single" w:sz="4" w:space="0" w:color="auto"/>
              <w:left w:val="single" w:sz="4" w:space="0" w:color="auto"/>
              <w:bottom w:val="single" w:sz="4" w:space="0" w:color="auto"/>
              <w:right w:val="single" w:sz="4" w:space="0" w:color="auto"/>
            </w:tcBorders>
            <w:hideMark/>
          </w:tcPr>
          <w:p w14:paraId="43A2DA97" w14:textId="77777777" w:rsidR="00A3429D" w:rsidRDefault="00A3429D">
            <w:pPr>
              <w:pStyle w:val="TAH"/>
              <w:rPr>
                <w:lang w:eastAsia="ja-JP"/>
              </w:rPr>
            </w:pPr>
            <w:r>
              <w:rPr>
                <w:lang w:eastAsia="ja-JP"/>
              </w:rPr>
              <w:t>Indoor</w:t>
            </w:r>
          </w:p>
        </w:tc>
        <w:tc>
          <w:tcPr>
            <w:tcW w:w="2348" w:type="dxa"/>
            <w:tcBorders>
              <w:top w:val="single" w:sz="4" w:space="0" w:color="auto"/>
              <w:left w:val="single" w:sz="4" w:space="0" w:color="auto"/>
              <w:bottom w:val="single" w:sz="4" w:space="0" w:color="auto"/>
              <w:right w:val="single" w:sz="4" w:space="0" w:color="auto"/>
            </w:tcBorders>
            <w:hideMark/>
          </w:tcPr>
          <w:p w14:paraId="59A8A49A" w14:textId="77777777" w:rsidR="00A3429D" w:rsidRDefault="00A3429D">
            <w:pPr>
              <w:pStyle w:val="TAH"/>
              <w:rPr>
                <w:lang w:eastAsia="ja-JP"/>
              </w:rPr>
            </w:pPr>
            <w:r>
              <w:rPr>
                <w:lang w:eastAsia="ja-JP"/>
              </w:rPr>
              <w:t>Urban macro</w:t>
            </w:r>
          </w:p>
        </w:tc>
      </w:tr>
      <w:tr w:rsidR="00A3429D" w14:paraId="7274524F"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27E7D52E" w14:textId="77777777" w:rsidR="00A3429D" w:rsidRDefault="00A3429D">
            <w:pPr>
              <w:pStyle w:val="TAL"/>
              <w:rPr>
                <w:b/>
                <w:lang w:eastAsia="ja-JP"/>
              </w:rPr>
            </w:pPr>
            <w:r>
              <w:rPr>
                <w:b/>
                <w:lang w:eastAsia="ja-JP"/>
              </w:rPr>
              <w:t>Channel bandwidth</w:t>
            </w:r>
          </w:p>
        </w:tc>
        <w:tc>
          <w:tcPr>
            <w:tcW w:w="2349" w:type="dxa"/>
            <w:tcBorders>
              <w:top w:val="single" w:sz="4" w:space="0" w:color="auto"/>
              <w:left w:val="single" w:sz="4" w:space="0" w:color="auto"/>
              <w:bottom w:val="single" w:sz="4" w:space="0" w:color="auto"/>
              <w:right w:val="single" w:sz="4" w:space="0" w:color="auto"/>
            </w:tcBorders>
            <w:hideMark/>
          </w:tcPr>
          <w:p w14:paraId="03EA0E2C" w14:textId="77777777" w:rsidR="00A3429D" w:rsidRDefault="00A3429D">
            <w:pPr>
              <w:pStyle w:val="TAL"/>
              <w:rPr>
                <w:lang w:eastAsia="ja-JP"/>
              </w:rPr>
            </w:pPr>
            <w:r>
              <w:rPr>
                <w:lang w:eastAsia="ja-JP"/>
              </w:rPr>
              <w:t>200MHz</w:t>
            </w:r>
          </w:p>
        </w:tc>
        <w:tc>
          <w:tcPr>
            <w:tcW w:w="2348" w:type="dxa"/>
            <w:tcBorders>
              <w:top w:val="single" w:sz="4" w:space="0" w:color="auto"/>
              <w:left w:val="single" w:sz="4" w:space="0" w:color="auto"/>
              <w:bottom w:val="single" w:sz="4" w:space="0" w:color="auto"/>
              <w:right w:val="single" w:sz="4" w:space="0" w:color="auto"/>
            </w:tcBorders>
            <w:hideMark/>
          </w:tcPr>
          <w:p w14:paraId="452E53E6" w14:textId="77777777" w:rsidR="00A3429D" w:rsidRDefault="00A3429D">
            <w:pPr>
              <w:pStyle w:val="TAL"/>
              <w:rPr>
                <w:lang w:eastAsia="ja-JP"/>
              </w:rPr>
            </w:pPr>
            <w:r>
              <w:rPr>
                <w:lang w:eastAsia="ja-JP"/>
              </w:rPr>
              <w:t>200MHz</w:t>
            </w:r>
          </w:p>
        </w:tc>
      </w:tr>
      <w:tr w:rsidR="00A3429D" w14:paraId="574F0D3F"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73869E34" w14:textId="77777777" w:rsidR="00A3429D" w:rsidRDefault="00A3429D">
            <w:pPr>
              <w:pStyle w:val="TAL"/>
              <w:rPr>
                <w:b/>
                <w:lang w:eastAsia="ja-JP"/>
              </w:rPr>
            </w:pPr>
            <w:r>
              <w:rPr>
                <w:b/>
                <w:lang w:eastAsia="ja-JP"/>
              </w:rPr>
              <w:t>Scheduled channel bandwidth per UE (DL)</w:t>
            </w:r>
          </w:p>
        </w:tc>
        <w:tc>
          <w:tcPr>
            <w:tcW w:w="2349" w:type="dxa"/>
            <w:tcBorders>
              <w:top w:val="single" w:sz="4" w:space="0" w:color="auto"/>
              <w:left w:val="single" w:sz="4" w:space="0" w:color="auto"/>
              <w:bottom w:val="single" w:sz="4" w:space="0" w:color="auto"/>
              <w:right w:val="single" w:sz="4" w:space="0" w:color="auto"/>
            </w:tcBorders>
            <w:hideMark/>
          </w:tcPr>
          <w:p w14:paraId="0E701453" w14:textId="77777777" w:rsidR="00A3429D" w:rsidRDefault="00A3429D">
            <w:pPr>
              <w:pStyle w:val="TAL"/>
              <w:rPr>
                <w:lang w:eastAsia="ja-JP"/>
              </w:rPr>
            </w:pPr>
            <w:r>
              <w:rPr>
                <w:lang w:eastAsia="ja-JP"/>
              </w:rPr>
              <w:t>200MHz</w:t>
            </w:r>
          </w:p>
        </w:tc>
        <w:tc>
          <w:tcPr>
            <w:tcW w:w="2348" w:type="dxa"/>
            <w:tcBorders>
              <w:top w:val="single" w:sz="4" w:space="0" w:color="auto"/>
              <w:left w:val="single" w:sz="4" w:space="0" w:color="auto"/>
              <w:bottom w:val="single" w:sz="4" w:space="0" w:color="auto"/>
              <w:right w:val="single" w:sz="4" w:space="0" w:color="auto"/>
            </w:tcBorders>
            <w:hideMark/>
          </w:tcPr>
          <w:p w14:paraId="7CC86920" w14:textId="77777777" w:rsidR="00A3429D" w:rsidRDefault="00A3429D">
            <w:pPr>
              <w:pStyle w:val="TAL"/>
              <w:rPr>
                <w:lang w:eastAsia="ja-JP"/>
              </w:rPr>
            </w:pPr>
            <w:r>
              <w:rPr>
                <w:lang w:eastAsia="ja-JP"/>
              </w:rPr>
              <w:t>200MHz</w:t>
            </w:r>
          </w:p>
        </w:tc>
      </w:tr>
      <w:tr w:rsidR="00A3429D" w14:paraId="75E164E3"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0EBC0D8B" w14:textId="77777777" w:rsidR="00A3429D" w:rsidRDefault="00A3429D">
            <w:pPr>
              <w:pStyle w:val="TAL"/>
              <w:rPr>
                <w:b/>
                <w:lang w:eastAsia="ja-JP"/>
              </w:rPr>
            </w:pPr>
            <w:r>
              <w:rPr>
                <w:b/>
                <w:lang w:eastAsia="ja-JP"/>
              </w:rPr>
              <w:t>Scheduled channel bandwidth per UE (UL)</w:t>
            </w:r>
          </w:p>
        </w:tc>
        <w:tc>
          <w:tcPr>
            <w:tcW w:w="2349" w:type="dxa"/>
            <w:tcBorders>
              <w:top w:val="single" w:sz="4" w:space="0" w:color="auto"/>
              <w:left w:val="single" w:sz="4" w:space="0" w:color="auto"/>
              <w:bottom w:val="single" w:sz="4" w:space="0" w:color="auto"/>
              <w:right w:val="single" w:sz="4" w:space="0" w:color="auto"/>
            </w:tcBorders>
            <w:hideMark/>
          </w:tcPr>
          <w:p w14:paraId="5F60574D" w14:textId="77777777" w:rsidR="00A3429D" w:rsidRDefault="00A3429D">
            <w:pPr>
              <w:pStyle w:val="TAL"/>
              <w:rPr>
                <w:lang w:eastAsia="ja-JP"/>
              </w:rPr>
            </w:pPr>
            <w:r>
              <w:rPr>
                <w:lang w:eastAsia="ja-JP"/>
              </w:rPr>
              <w:t>200MHz</w:t>
            </w:r>
          </w:p>
        </w:tc>
        <w:tc>
          <w:tcPr>
            <w:tcW w:w="2348" w:type="dxa"/>
            <w:tcBorders>
              <w:top w:val="single" w:sz="4" w:space="0" w:color="auto"/>
              <w:left w:val="single" w:sz="4" w:space="0" w:color="auto"/>
              <w:bottom w:val="single" w:sz="4" w:space="0" w:color="auto"/>
              <w:right w:val="single" w:sz="4" w:space="0" w:color="auto"/>
            </w:tcBorders>
            <w:hideMark/>
          </w:tcPr>
          <w:p w14:paraId="0E01FB98" w14:textId="77777777" w:rsidR="00A3429D" w:rsidRDefault="00A3429D">
            <w:pPr>
              <w:pStyle w:val="TAL"/>
              <w:rPr>
                <w:lang w:eastAsia="ja-JP"/>
              </w:rPr>
            </w:pPr>
            <w:r>
              <w:rPr>
                <w:lang w:eastAsia="ja-JP"/>
              </w:rPr>
              <w:t>200MHz</w:t>
            </w:r>
          </w:p>
        </w:tc>
      </w:tr>
      <w:tr w:rsidR="00A3429D" w14:paraId="4AA84EB6"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62E83D17" w14:textId="77777777" w:rsidR="00A3429D" w:rsidRDefault="00A3429D">
            <w:pPr>
              <w:pStyle w:val="TAL"/>
              <w:rPr>
                <w:b/>
                <w:lang w:eastAsia="ja-JP"/>
              </w:rPr>
            </w:pPr>
            <w:r>
              <w:rPr>
                <w:b/>
                <w:lang w:eastAsia="ja-JP"/>
              </w:rPr>
              <w:t>The number of active UE (DL)</w:t>
            </w:r>
          </w:p>
        </w:tc>
        <w:tc>
          <w:tcPr>
            <w:tcW w:w="2349" w:type="dxa"/>
            <w:tcBorders>
              <w:top w:val="single" w:sz="4" w:space="0" w:color="auto"/>
              <w:left w:val="single" w:sz="4" w:space="0" w:color="auto"/>
              <w:bottom w:val="single" w:sz="4" w:space="0" w:color="auto"/>
              <w:right w:val="single" w:sz="4" w:space="0" w:color="auto"/>
            </w:tcBorders>
            <w:hideMark/>
          </w:tcPr>
          <w:p w14:paraId="027C9977" w14:textId="77777777" w:rsidR="00A3429D" w:rsidRDefault="00A3429D">
            <w:pPr>
              <w:pStyle w:val="TAL"/>
              <w:rPr>
                <w:lang w:eastAsia="ja-JP"/>
              </w:rPr>
            </w:pPr>
            <w:r>
              <w:rPr>
                <w:lang w:eastAsia="ja-JP"/>
              </w:rPr>
              <w:t>Same as the number of BS beam</w:t>
            </w:r>
          </w:p>
        </w:tc>
        <w:tc>
          <w:tcPr>
            <w:tcW w:w="2348" w:type="dxa"/>
            <w:tcBorders>
              <w:top w:val="single" w:sz="4" w:space="0" w:color="auto"/>
              <w:left w:val="single" w:sz="4" w:space="0" w:color="auto"/>
              <w:bottom w:val="single" w:sz="4" w:space="0" w:color="auto"/>
              <w:right w:val="single" w:sz="4" w:space="0" w:color="auto"/>
            </w:tcBorders>
            <w:hideMark/>
          </w:tcPr>
          <w:p w14:paraId="0118123F" w14:textId="77777777" w:rsidR="00A3429D" w:rsidRDefault="00A3429D">
            <w:pPr>
              <w:pStyle w:val="TAL"/>
              <w:rPr>
                <w:lang w:eastAsia="ja-JP"/>
              </w:rPr>
            </w:pPr>
            <w:r>
              <w:rPr>
                <w:lang w:eastAsia="ja-JP"/>
              </w:rPr>
              <w:t>Same as the number of BS beam</w:t>
            </w:r>
          </w:p>
        </w:tc>
      </w:tr>
      <w:tr w:rsidR="00A3429D" w14:paraId="331F0C7D"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35E087EC" w14:textId="77777777" w:rsidR="00A3429D" w:rsidRDefault="00A3429D">
            <w:pPr>
              <w:pStyle w:val="TAL"/>
              <w:rPr>
                <w:rFonts w:eastAsia="宋体"/>
                <w:b/>
                <w:lang w:eastAsia="ja-JP"/>
              </w:rPr>
            </w:pPr>
            <w:r>
              <w:rPr>
                <w:b/>
                <w:lang w:eastAsia="ja-JP"/>
              </w:rPr>
              <w:t>The number of active UE (UL)</w:t>
            </w:r>
          </w:p>
        </w:tc>
        <w:tc>
          <w:tcPr>
            <w:tcW w:w="2349" w:type="dxa"/>
            <w:tcBorders>
              <w:top w:val="single" w:sz="4" w:space="0" w:color="auto"/>
              <w:left w:val="single" w:sz="4" w:space="0" w:color="auto"/>
              <w:bottom w:val="single" w:sz="4" w:space="0" w:color="auto"/>
              <w:right w:val="single" w:sz="4" w:space="0" w:color="auto"/>
            </w:tcBorders>
            <w:hideMark/>
          </w:tcPr>
          <w:p w14:paraId="01CB32B1" w14:textId="77777777" w:rsidR="00A3429D" w:rsidRDefault="00A3429D">
            <w:pPr>
              <w:pStyle w:val="TAL"/>
              <w:rPr>
                <w:rFonts w:eastAsia="MS Mincho"/>
                <w:lang w:eastAsia="ja-JP"/>
              </w:rPr>
            </w:pPr>
            <w:r>
              <w:rPr>
                <w:lang w:eastAsia="ja-JP"/>
              </w:rPr>
              <w:t>Same as the number of BS beam</w:t>
            </w:r>
          </w:p>
        </w:tc>
        <w:tc>
          <w:tcPr>
            <w:tcW w:w="2348" w:type="dxa"/>
            <w:tcBorders>
              <w:top w:val="single" w:sz="4" w:space="0" w:color="auto"/>
              <w:left w:val="single" w:sz="4" w:space="0" w:color="auto"/>
              <w:bottom w:val="single" w:sz="4" w:space="0" w:color="auto"/>
              <w:right w:val="single" w:sz="4" w:space="0" w:color="auto"/>
            </w:tcBorders>
            <w:hideMark/>
          </w:tcPr>
          <w:p w14:paraId="6B646E7D" w14:textId="77777777" w:rsidR="00A3429D" w:rsidRDefault="00A3429D">
            <w:pPr>
              <w:pStyle w:val="TAL"/>
              <w:rPr>
                <w:lang w:eastAsia="ja-JP"/>
              </w:rPr>
            </w:pPr>
            <w:r>
              <w:rPr>
                <w:lang w:eastAsia="ja-JP"/>
              </w:rPr>
              <w:t>Same as the number of BS beam</w:t>
            </w:r>
          </w:p>
        </w:tc>
      </w:tr>
      <w:tr w:rsidR="00A3429D" w14:paraId="26DA9A03"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492EEBC7" w14:textId="77777777" w:rsidR="00A3429D" w:rsidRDefault="00A3429D">
            <w:pPr>
              <w:pStyle w:val="TAL"/>
              <w:rPr>
                <w:rFonts w:eastAsia="宋体"/>
                <w:b/>
                <w:lang w:eastAsia="ja-JP"/>
              </w:rPr>
            </w:pPr>
            <w:r>
              <w:rPr>
                <w:rFonts w:eastAsia="宋体"/>
                <w:b/>
                <w:lang w:eastAsia="ja-JP"/>
              </w:rPr>
              <w:t>Traffic model</w:t>
            </w:r>
          </w:p>
        </w:tc>
        <w:tc>
          <w:tcPr>
            <w:tcW w:w="2349" w:type="dxa"/>
            <w:tcBorders>
              <w:top w:val="single" w:sz="4" w:space="0" w:color="auto"/>
              <w:left w:val="single" w:sz="4" w:space="0" w:color="auto"/>
              <w:bottom w:val="single" w:sz="4" w:space="0" w:color="auto"/>
              <w:right w:val="single" w:sz="4" w:space="0" w:color="auto"/>
            </w:tcBorders>
            <w:hideMark/>
          </w:tcPr>
          <w:p w14:paraId="28181F5D" w14:textId="77777777" w:rsidR="00A3429D" w:rsidRDefault="00A3429D">
            <w:pPr>
              <w:pStyle w:val="TAL"/>
              <w:rPr>
                <w:rFonts w:eastAsia="MS Mincho"/>
                <w:lang w:eastAsia="ja-JP"/>
              </w:rPr>
            </w:pPr>
            <w:r>
              <w:rPr>
                <w:lang w:eastAsia="ja-JP"/>
              </w:rPr>
              <w:t>Full buffer</w:t>
            </w:r>
          </w:p>
        </w:tc>
        <w:tc>
          <w:tcPr>
            <w:tcW w:w="2348" w:type="dxa"/>
            <w:tcBorders>
              <w:top w:val="single" w:sz="4" w:space="0" w:color="auto"/>
              <w:left w:val="single" w:sz="4" w:space="0" w:color="auto"/>
              <w:bottom w:val="single" w:sz="4" w:space="0" w:color="auto"/>
              <w:right w:val="single" w:sz="4" w:space="0" w:color="auto"/>
            </w:tcBorders>
            <w:hideMark/>
          </w:tcPr>
          <w:p w14:paraId="4078061B" w14:textId="77777777" w:rsidR="00A3429D" w:rsidRDefault="00A3429D">
            <w:pPr>
              <w:pStyle w:val="TAL"/>
              <w:rPr>
                <w:rFonts w:eastAsia="宋体"/>
                <w:lang w:eastAsia="en-US"/>
              </w:rPr>
            </w:pPr>
            <w:r>
              <w:rPr>
                <w:lang w:eastAsia="ja-JP"/>
              </w:rPr>
              <w:t>Full buffer</w:t>
            </w:r>
          </w:p>
        </w:tc>
      </w:tr>
      <w:tr w:rsidR="00A3429D" w14:paraId="1D5AD239"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2B533916" w14:textId="77777777" w:rsidR="00A3429D" w:rsidRDefault="00A3429D">
            <w:pPr>
              <w:pStyle w:val="TAL"/>
              <w:rPr>
                <w:rFonts w:eastAsia="MS Mincho"/>
                <w:b/>
                <w:lang w:eastAsia="ja-JP"/>
              </w:rPr>
            </w:pPr>
            <w:r>
              <w:rPr>
                <w:b/>
                <w:lang w:eastAsia="ja-JP"/>
              </w:rPr>
              <w:t>DL power control</w:t>
            </w:r>
          </w:p>
        </w:tc>
        <w:tc>
          <w:tcPr>
            <w:tcW w:w="2349" w:type="dxa"/>
            <w:tcBorders>
              <w:top w:val="single" w:sz="4" w:space="0" w:color="auto"/>
              <w:left w:val="single" w:sz="4" w:space="0" w:color="auto"/>
              <w:bottom w:val="single" w:sz="4" w:space="0" w:color="auto"/>
              <w:right w:val="single" w:sz="4" w:space="0" w:color="auto"/>
            </w:tcBorders>
            <w:hideMark/>
          </w:tcPr>
          <w:p w14:paraId="32C1CC39" w14:textId="77777777" w:rsidR="00A3429D" w:rsidRDefault="00A3429D">
            <w:pPr>
              <w:pStyle w:val="TAL"/>
              <w:rPr>
                <w:lang w:eastAsia="ja-JP"/>
              </w:rPr>
            </w:pPr>
            <w:r>
              <w:rPr>
                <w:lang w:eastAsia="ja-JP"/>
              </w:rPr>
              <w:t>NO</w:t>
            </w:r>
          </w:p>
        </w:tc>
        <w:tc>
          <w:tcPr>
            <w:tcW w:w="2348" w:type="dxa"/>
            <w:tcBorders>
              <w:top w:val="single" w:sz="4" w:space="0" w:color="auto"/>
              <w:left w:val="single" w:sz="4" w:space="0" w:color="auto"/>
              <w:bottom w:val="single" w:sz="4" w:space="0" w:color="auto"/>
              <w:right w:val="single" w:sz="4" w:space="0" w:color="auto"/>
            </w:tcBorders>
            <w:hideMark/>
          </w:tcPr>
          <w:p w14:paraId="4FC46845" w14:textId="77777777" w:rsidR="00A3429D" w:rsidRDefault="00A3429D">
            <w:pPr>
              <w:pStyle w:val="TAL"/>
              <w:rPr>
                <w:lang w:eastAsia="ja-JP"/>
              </w:rPr>
            </w:pPr>
            <w:r>
              <w:rPr>
                <w:lang w:eastAsia="ja-JP"/>
              </w:rPr>
              <w:t>NO</w:t>
            </w:r>
          </w:p>
        </w:tc>
      </w:tr>
      <w:tr w:rsidR="00A3429D" w14:paraId="3AE311CE"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403F9CA3" w14:textId="77777777" w:rsidR="00A3429D" w:rsidRDefault="00A3429D">
            <w:pPr>
              <w:pStyle w:val="TAL"/>
              <w:rPr>
                <w:b/>
                <w:lang w:eastAsia="ja-JP"/>
              </w:rPr>
            </w:pPr>
            <w:r>
              <w:rPr>
                <w:rFonts w:eastAsia="宋体"/>
                <w:b/>
                <w:lang w:eastAsia="ja-JP"/>
              </w:rPr>
              <w:t>UL power control</w:t>
            </w:r>
          </w:p>
        </w:tc>
        <w:tc>
          <w:tcPr>
            <w:tcW w:w="2349" w:type="dxa"/>
            <w:tcBorders>
              <w:top w:val="single" w:sz="4" w:space="0" w:color="auto"/>
              <w:left w:val="single" w:sz="4" w:space="0" w:color="auto"/>
              <w:bottom w:val="single" w:sz="4" w:space="0" w:color="auto"/>
              <w:right w:val="single" w:sz="4" w:space="0" w:color="auto"/>
            </w:tcBorders>
            <w:hideMark/>
          </w:tcPr>
          <w:p w14:paraId="63690170" w14:textId="77777777" w:rsidR="00A3429D" w:rsidRDefault="00A3429D">
            <w:pPr>
              <w:pStyle w:val="TAL"/>
              <w:rPr>
                <w:lang w:eastAsia="ja-JP"/>
              </w:rPr>
            </w:pPr>
            <w:r>
              <w:rPr>
                <w:lang w:eastAsia="ja-JP"/>
              </w:rPr>
              <w:t>YES</w:t>
            </w:r>
          </w:p>
        </w:tc>
        <w:tc>
          <w:tcPr>
            <w:tcW w:w="2348" w:type="dxa"/>
            <w:tcBorders>
              <w:top w:val="single" w:sz="4" w:space="0" w:color="auto"/>
              <w:left w:val="single" w:sz="4" w:space="0" w:color="auto"/>
              <w:bottom w:val="single" w:sz="4" w:space="0" w:color="auto"/>
              <w:right w:val="single" w:sz="4" w:space="0" w:color="auto"/>
            </w:tcBorders>
            <w:hideMark/>
          </w:tcPr>
          <w:p w14:paraId="4E6918ED" w14:textId="77777777" w:rsidR="00A3429D" w:rsidRDefault="00A3429D">
            <w:pPr>
              <w:pStyle w:val="TAL"/>
              <w:rPr>
                <w:lang w:eastAsia="ja-JP"/>
              </w:rPr>
            </w:pPr>
            <w:r>
              <w:rPr>
                <w:lang w:eastAsia="ja-JP"/>
              </w:rPr>
              <w:t>YES</w:t>
            </w:r>
          </w:p>
        </w:tc>
      </w:tr>
      <w:tr w:rsidR="00A3429D" w14:paraId="77A9C969"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hideMark/>
          </w:tcPr>
          <w:p w14:paraId="342EE5FA" w14:textId="77777777" w:rsidR="00A3429D" w:rsidRDefault="00A3429D">
            <w:pPr>
              <w:pStyle w:val="TAL"/>
              <w:rPr>
                <w:rFonts w:eastAsia="宋体"/>
                <w:b/>
                <w:lang w:eastAsia="ja-JP"/>
              </w:rPr>
            </w:pPr>
            <w:r>
              <w:rPr>
                <w:rFonts w:eastAsia="宋体"/>
                <w:b/>
                <w:lang w:eastAsia="ja-JP"/>
              </w:rPr>
              <w:t>BS max TX power in dBm</w:t>
            </w:r>
          </w:p>
        </w:tc>
        <w:tc>
          <w:tcPr>
            <w:tcW w:w="2349" w:type="dxa"/>
            <w:tcBorders>
              <w:top w:val="single" w:sz="4" w:space="0" w:color="auto"/>
              <w:left w:val="single" w:sz="4" w:space="0" w:color="auto"/>
              <w:bottom w:val="single" w:sz="4" w:space="0" w:color="auto"/>
              <w:right w:val="single" w:sz="4" w:space="0" w:color="auto"/>
            </w:tcBorders>
            <w:hideMark/>
          </w:tcPr>
          <w:p w14:paraId="06396F02" w14:textId="77777777" w:rsidR="00A3429D" w:rsidRDefault="00A3429D">
            <w:pPr>
              <w:pStyle w:val="TAL"/>
              <w:rPr>
                <w:rFonts w:eastAsia="MS Mincho"/>
                <w:lang w:eastAsia="ja-JP"/>
              </w:rPr>
            </w:pPr>
            <w:r>
              <w:rPr>
                <w:lang w:eastAsia="ja-JP"/>
              </w:rPr>
              <w:t>23dBm</w:t>
            </w:r>
          </w:p>
        </w:tc>
        <w:tc>
          <w:tcPr>
            <w:tcW w:w="2348" w:type="dxa"/>
            <w:tcBorders>
              <w:top w:val="single" w:sz="4" w:space="0" w:color="auto"/>
              <w:left w:val="single" w:sz="4" w:space="0" w:color="auto"/>
              <w:bottom w:val="single" w:sz="4" w:space="0" w:color="auto"/>
              <w:right w:val="single" w:sz="4" w:space="0" w:color="auto"/>
            </w:tcBorders>
            <w:hideMark/>
          </w:tcPr>
          <w:p w14:paraId="64644244" w14:textId="77777777" w:rsidR="00A3429D" w:rsidRDefault="00A3429D">
            <w:pPr>
              <w:pStyle w:val="TAL"/>
              <w:rPr>
                <w:lang w:eastAsia="ja-JP"/>
              </w:rPr>
            </w:pPr>
            <w:r>
              <w:rPr>
                <w:lang w:eastAsia="ja-JP"/>
              </w:rPr>
              <w:t>43dBm</w:t>
            </w:r>
          </w:p>
        </w:tc>
      </w:tr>
      <w:tr w:rsidR="00A3429D" w14:paraId="3FF44B5D"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vAlign w:val="center"/>
            <w:hideMark/>
          </w:tcPr>
          <w:p w14:paraId="47A0ADDE" w14:textId="77777777" w:rsidR="00A3429D" w:rsidRDefault="00A3429D">
            <w:pPr>
              <w:pStyle w:val="TAL"/>
              <w:rPr>
                <w:rFonts w:eastAsia="宋体"/>
                <w:b/>
                <w:lang w:eastAsia="ja-JP"/>
              </w:rPr>
            </w:pPr>
            <w:r>
              <w:rPr>
                <w:rFonts w:eastAsia="宋体"/>
                <w:b/>
                <w:lang w:eastAsia="ja-JP"/>
              </w:rPr>
              <w:t xml:space="preserve">UE </w:t>
            </w:r>
            <w:r>
              <w:rPr>
                <w:b/>
                <w:lang w:eastAsia="ja-JP"/>
              </w:rPr>
              <w:t xml:space="preserve">max </w:t>
            </w:r>
            <w:r>
              <w:rPr>
                <w:rFonts w:eastAsia="宋体"/>
                <w:b/>
                <w:lang w:eastAsia="ja-JP"/>
              </w:rPr>
              <w:t>TX power in dBm</w:t>
            </w:r>
          </w:p>
        </w:tc>
        <w:tc>
          <w:tcPr>
            <w:tcW w:w="2349" w:type="dxa"/>
            <w:tcBorders>
              <w:top w:val="single" w:sz="4" w:space="0" w:color="auto"/>
              <w:left w:val="single" w:sz="4" w:space="0" w:color="auto"/>
              <w:bottom w:val="single" w:sz="4" w:space="0" w:color="auto"/>
              <w:right w:val="single" w:sz="4" w:space="0" w:color="auto"/>
            </w:tcBorders>
            <w:hideMark/>
          </w:tcPr>
          <w:p w14:paraId="7A3AE6B3" w14:textId="44F25500" w:rsidR="00A3429D" w:rsidRPr="00A3429D" w:rsidRDefault="00A3429D">
            <w:pPr>
              <w:pStyle w:val="TAL"/>
              <w:rPr>
                <w:rFonts w:eastAsia="MS Mincho"/>
                <w:highlight w:val="yellow"/>
                <w:lang w:eastAsia="ja-JP"/>
              </w:rPr>
            </w:pPr>
            <w:r w:rsidRPr="00A3429D">
              <w:rPr>
                <w:highlight w:val="yellow"/>
                <w:lang w:eastAsia="ja-JP"/>
              </w:rPr>
              <w:t>2</w:t>
            </w:r>
            <w:r w:rsidRPr="00A3429D">
              <w:rPr>
                <w:rFonts w:hint="eastAsia"/>
                <w:highlight w:val="yellow"/>
              </w:rPr>
              <w:t>6</w:t>
            </w:r>
            <w:r w:rsidRPr="00A3429D">
              <w:rPr>
                <w:highlight w:val="yellow"/>
                <w:lang w:eastAsia="ja-JP"/>
              </w:rPr>
              <w:t>dBm</w:t>
            </w:r>
          </w:p>
        </w:tc>
        <w:tc>
          <w:tcPr>
            <w:tcW w:w="2348" w:type="dxa"/>
            <w:tcBorders>
              <w:top w:val="single" w:sz="4" w:space="0" w:color="auto"/>
              <w:left w:val="single" w:sz="4" w:space="0" w:color="auto"/>
              <w:bottom w:val="single" w:sz="4" w:space="0" w:color="auto"/>
              <w:right w:val="single" w:sz="4" w:space="0" w:color="auto"/>
            </w:tcBorders>
            <w:hideMark/>
          </w:tcPr>
          <w:p w14:paraId="40B1650D" w14:textId="780D1225" w:rsidR="00A3429D" w:rsidRPr="00A3429D" w:rsidRDefault="00A3429D">
            <w:pPr>
              <w:pStyle w:val="TAL"/>
              <w:rPr>
                <w:highlight w:val="yellow"/>
                <w:lang w:eastAsia="ja-JP"/>
              </w:rPr>
            </w:pPr>
            <w:r w:rsidRPr="00A3429D">
              <w:rPr>
                <w:highlight w:val="yellow"/>
                <w:lang w:eastAsia="ja-JP"/>
              </w:rPr>
              <w:t>2</w:t>
            </w:r>
            <w:r w:rsidRPr="00A3429D">
              <w:rPr>
                <w:rFonts w:hint="eastAsia"/>
                <w:highlight w:val="yellow"/>
              </w:rPr>
              <w:t>6</w:t>
            </w:r>
            <w:r w:rsidRPr="00A3429D">
              <w:rPr>
                <w:highlight w:val="yellow"/>
                <w:lang w:eastAsia="ja-JP"/>
              </w:rPr>
              <w:t>dBm</w:t>
            </w:r>
          </w:p>
        </w:tc>
      </w:tr>
      <w:tr w:rsidR="00A3429D" w14:paraId="6D8BDE50"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vAlign w:val="center"/>
            <w:hideMark/>
          </w:tcPr>
          <w:p w14:paraId="19FC0807" w14:textId="77777777" w:rsidR="00A3429D" w:rsidRDefault="00A3429D">
            <w:pPr>
              <w:pStyle w:val="TAL"/>
              <w:rPr>
                <w:rFonts w:eastAsia="宋体"/>
                <w:b/>
                <w:lang w:eastAsia="ja-JP"/>
              </w:rPr>
            </w:pPr>
            <w:r>
              <w:rPr>
                <w:rFonts w:eastAsia="宋体"/>
                <w:b/>
                <w:lang w:eastAsia="ja-JP"/>
              </w:rPr>
              <w:t xml:space="preserve">UE </w:t>
            </w:r>
            <w:r>
              <w:rPr>
                <w:b/>
                <w:lang w:eastAsia="ja-JP"/>
              </w:rPr>
              <w:t xml:space="preserve">min </w:t>
            </w:r>
            <w:r>
              <w:rPr>
                <w:rFonts w:eastAsia="宋体"/>
                <w:b/>
                <w:lang w:eastAsia="ja-JP"/>
              </w:rPr>
              <w:t>TX power in dBm</w:t>
            </w:r>
          </w:p>
        </w:tc>
        <w:tc>
          <w:tcPr>
            <w:tcW w:w="2349" w:type="dxa"/>
            <w:tcBorders>
              <w:top w:val="single" w:sz="4" w:space="0" w:color="auto"/>
              <w:left w:val="single" w:sz="4" w:space="0" w:color="auto"/>
              <w:bottom w:val="single" w:sz="4" w:space="0" w:color="auto"/>
              <w:right w:val="single" w:sz="4" w:space="0" w:color="auto"/>
            </w:tcBorders>
            <w:hideMark/>
          </w:tcPr>
          <w:p w14:paraId="74CCB4D4" w14:textId="77777777" w:rsidR="00A3429D" w:rsidRDefault="00A3429D">
            <w:pPr>
              <w:pStyle w:val="TAL"/>
              <w:rPr>
                <w:rFonts w:eastAsia="MS Mincho"/>
                <w:lang w:eastAsia="ja-JP"/>
              </w:rPr>
            </w:pPr>
            <w:r>
              <w:rPr>
                <w:rFonts w:eastAsia="宋体"/>
              </w:rPr>
              <w:t>-40dBm</w:t>
            </w:r>
          </w:p>
        </w:tc>
        <w:tc>
          <w:tcPr>
            <w:tcW w:w="2348" w:type="dxa"/>
            <w:tcBorders>
              <w:top w:val="single" w:sz="4" w:space="0" w:color="auto"/>
              <w:left w:val="single" w:sz="4" w:space="0" w:color="auto"/>
              <w:bottom w:val="single" w:sz="4" w:space="0" w:color="auto"/>
              <w:right w:val="single" w:sz="4" w:space="0" w:color="auto"/>
            </w:tcBorders>
            <w:hideMark/>
          </w:tcPr>
          <w:p w14:paraId="6C42235F" w14:textId="77777777" w:rsidR="00A3429D" w:rsidRDefault="00A3429D">
            <w:pPr>
              <w:pStyle w:val="TAL"/>
              <w:rPr>
                <w:lang w:eastAsia="ja-JP"/>
              </w:rPr>
            </w:pPr>
            <w:r>
              <w:rPr>
                <w:rFonts w:eastAsia="宋体"/>
              </w:rPr>
              <w:t>-40dBm</w:t>
            </w:r>
          </w:p>
        </w:tc>
      </w:tr>
      <w:tr w:rsidR="00A3429D" w14:paraId="1ECA2A10"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vAlign w:val="center"/>
            <w:hideMark/>
          </w:tcPr>
          <w:p w14:paraId="29DCA3A4" w14:textId="77777777" w:rsidR="00A3429D" w:rsidRDefault="00A3429D">
            <w:pPr>
              <w:pStyle w:val="TAL"/>
              <w:rPr>
                <w:rFonts w:eastAsia="宋体"/>
                <w:b/>
                <w:lang w:eastAsia="ja-JP"/>
              </w:rPr>
            </w:pPr>
            <w:r>
              <w:rPr>
                <w:rFonts w:eastAsia="宋体"/>
                <w:b/>
                <w:lang w:eastAsia="ja-JP"/>
              </w:rPr>
              <w:t>BS Noise figure in dB</w:t>
            </w:r>
          </w:p>
        </w:tc>
        <w:tc>
          <w:tcPr>
            <w:tcW w:w="2349" w:type="dxa"/>
            <w:tcBorders>
              <w:top w:val="single" w:sz="4" w:space="0" w:color="auto"/>
              <w:left w:val="single" w:sz="4" w:space="0" w:color="auto"/>
              <w:bottom w:val="single" w:sz="4" w:space="0" w:color="auto"/>
              <w:right w:val="single" w:sz="4" w:space="0" w:color="auto"/>
            </w:tcBorders>
            <w:hideMark/>
          </w:tcPr>
          <w:p w14:paraId="107E98BB" w14:textId="0564E7A5" w:rsidR="00A3429D" w:rsidRDefault="00A3429D">
            <w:pPr>
              <w:pStyle w:val="TAL"/>
              <w:rPr>
                <w:rFonts w:eastAsia="MS Mincho"/>
              </w:rPr>
            </w:pPr>
            <w:r>
              <w:rPr>
                <w:rFonts w:hint="eastAsia"/>
              </w:rPr>
              <w:t>11</w:t>
            </w:r>
          </w:p>
        </w:tc>
        <w:tc>
          <w:tcPr>
            <w:tcW w:w="2348" w:type="dxa"/>
            <w:tcBorders>
              <w:top w:val="single" w:sz="4" w:space="0" w:color="auto"/>
              <w:left w:val="single" w:sz="4" w:space="0" w:color="auto"/>
              <w:bottom w:val="single" w:sz="4" w:space="0" w:color="auto"/>
              <w:right w:val="single" w:sz="4" w:space="0" w:color="auto"/>
            </w:tcBorders>
            <w:hideMark/>
          </w:tcPr>
          <w:p w14:paraId="63B602B7" w14:textId="2E687202" w:rsidR="00A3429D" w:rsidRDefault="00A3429D">
            <w:pPr>
              <w:pStyle w:val="TAL"/>
            </w:pPr>
            <w:r>
              <w:rPr>
                <w:rFonts w:hint="eastAsia"/>
              </w:rPr>
              <w:t>11</w:t>
            </w:r>
          </w:p>
        </w:tc>
      </w:tr>
      <w:tr w:rsidR="00A3429D" w14:paraId="6E044B20"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vAlign w:val="center"/>
            <w:hideMark/>
          </w:tcPr>
          <w:p w14:paraId="4CBC597D" w14:textId="77777777" w:rsidR="00A3429D" w:rsidRDefault="00A3429D">
            <w:pPr>
              <w:pStyle w:val="TAL"/>
              <w:rPr>
                <w:rFonts w:eastAsia="宋体"/>
                <w:b/>
                <w:lang w:eastAsia="ja-JP"/>
              </w:rPr>
            </w:pPr>
            <w:r>
              <w:rPr>
                <w:rFonts w:eastAsia="宋体"/>
                <w:b/>
                <w:lang w:eastAsia="ja-JP"/>
              </w:rPr>
              <w:t>UE Noise figure in dB</w:t>
            </w:r>
          </w:p>
        </w:tc>
        <w:tc>
          <w:tcPr>
            <w:tcW w:w="2349" w:type="dxa"/>
            <w:tcBorders>
              <w:top w:val="single" w:sz="4" w:space="0" w:color="auto"/>
              <w:left w:val="single" w:sz="4" w:space="0" w:color="auto"/>
              <w:bottom w:val="single" w:sz="4" w:space="0" w:color="auto"/>
              <w:right w:val="single" w:sz="4" w:space="0" w:color="auto"/>
            </w:tcBorders>
            <w:hideMark/>
          </w:tcPr>
          <w:p w14:paraId="70C1FAA8" w14:textId="0CE47297" w:rsidR="00A3429D" w:rsidRDefault="00A3429D">
            <w:pPr>
              <w:pStyle w:val="TAL"/>
              <w:rPr>
                <w:rFonts w:eastAsia="MS Mincho"/>
              </w:rPr>
            </w:pPr>
            <w:r>
              <w:rPr>
                <w:rFonts w:hint="eastAsia"/>
              </w:rPr>
              <w:t>11</w:t>
            </w:r>
          </w:p>
        </w:tc>
        <w:tc>
          <w:tcPr>
            <w:tcW w:w="2348" w:type="dxa"/>
            <w:tcBorders>
              <w:top w:val="single" w:sz="4" w:space="0" w:color="auto"/>
              <w:left w:val="single" w:sz="4" w:space="0" w:color="auto"/>
              <w:bottom w:val="single" w:sz="4" w:space="0" w:color="auto"/>
              <w:right w:val="single" w:sz="4" w:space="0" w:color="auto"/>
            </w:tcBorders>
            <w:hideMark/>
          </w:tcPr>
          <w:p w14:paraId="5CB9EE99" w14:textId="5E8D4065" w:rsidR="00A3429D" w:rsidRDefault="00A3429D">
            <w:pPr>
              <w:pStyle w:val="TAL"/>
            </w:pPr>
            <w:r>
              <w:rPr>
                <w:rFonts w:hint="eastAsia"/>
              </w:rPr>
              <w:t>11</w:t>
            </w:r>
          </w:p>
        </w:tc>
      </w:tr>
      <w:tr w:rsidR="00A3429D" w14:paraId="7BBEBCC1" w14:textId="77777777" w:rsidTr="00A3429D">
        <w:trPr>
          <w:jc w:val="center"/>
        </w:trPr>
        <w:tc>
          <w:tcPr>
            <w:tcW w:w="2375" w:type="dxa"/>
            <w:tcBorders>
              <w:top w:val="single" w:sz="4" w:space="0" w:color="auto"/>
              <w:left w:val="single" w:sz="4" w:space="0" w:color="auto"/>
              <w:bottom w:val="single" w:sz="4" w:space="0" w:color="auto"/>
              <w:right w:val="single" w:sz="4" w:space="0" w:color="auto"/>
            </w:tcBorders>
            <w:vAlign w:val="center"/>
            <w:hideMark/>
          </w:tcPr>
          <w:p w14:paraId="35C2F4A6" w14:textId="77777777" w:rsidR="00A3429D" w:rsidRDefault="00A3429D">
            <w:pPr>
              <w:pStyle w:val="TAL"/>
              <w:rPr>
                <w:rFonts w:eastAsia="宋体"/>
                <w:b/>
                <w:lang w:eastAsia="ja-JP"/>
              </w:rPr>
            </w:pPr>
            <w:r>
              <w:rPr>
                <w:rFonts w:eastAsia="宋体"/>
                <w:b/>
                <w:lang w:eastAsia="ja-JP"/>
              </w:rPr>
              <w:t>Handover margin</w:t>
            </w:r>
          </w:p>
        </w:tc>
        <w:tc>
          <w:tcPr>
            <w:tcW w:w="2349" w:type="dxa"/>
            <w:tcBorders>
              <w:top w:val="single" w:sz="4" w:space="0" w:color="auto"/>
              <w:left w:val="single" w:sz="4" w:space="0" w:color="auto"/>
              <w:bottom w:val="single" w:sz="4" w:space="0" w:color="auto"/>
              <w:right w:val="single" w:sz="4" w:space="0" w:color="auto"/>
            </w:tcBorders>
            <w:hideMark/>
          </w:tcPr>
          <w:p w14:paraId="13305F0C" w14:textId="77777777" w:rsidR="00A3429D" w:rsidRDefault="00A3429D">
            <w:pPr>
              <w:pStyle w:val="TAL"/>
              <w:rPr>
                <w:rFonts w:eastAsia="MS Mincho"/>
                <w:lang w:eastAsia="ja-JP"/>
              </w:rPr>
            </w:pPr>
            <w:r>
              <w:rPr>
                <w:lang w:eastAsia="ja-JP"/>
              </w:rPr>
              <w:t>3dB</w:t>
            </w:r>
          </w:p>
        </w:tc>
        <w:tc>
          <w:tcPr>
            <w:tcW w:w="2348" w:type="dxa"/>
            <w:tcBorders>
              <w:top w:val="single" w:sz="4" w:space="0" w:color="auto"/>
              <w:left w:val="single" w:sz="4" w:space="0" w:color="auto"/>
              <w:bottom w:val="single" w:sz="4" w:space="0" w:color="auto"/>
              <w:right w:val="single" w:sz="4" w:space="0" w:color="auto"/>
            </w:tcBorders>
            <w:hideMark/>
          </w:tcPr>
          <w:p w14:paraId="41BB0190" w14:textId="77777777" w:rsidR="00A3429D" w:rsidRDefault="00A3429D">
            <w:pPr>
              <w:pStyle w:val="TAL"/>
              <w:rPr>
                <w:lang w:eastAsia="ja-JP"/>
              </w:rPr>
            </w:pPr>
            <w:r>
              <w:rPr>
                <w:lang w:eastAsia="ja-JP"/>
              </w:rPr>
              <w:t>3dB</w:t>
            </w:r>
          </w:p>
        </w:tc>
      </w:tr>
    </w:tbl>
    <w:p w14:paraId="67AC1170" w14:textId="77777777" w:rsidR="00A3429D" w:rsidRDefault="00A3429D" w:rsidP="00A3429D"/>
    <w:p w14:paraId="0D307471" w14:textId="6EE3C153" w:rsidR="00A3429D" w:rsidRPr="00A3429D" w:rsidRDefault="00A3429D" w:rsidP="00A3429D">
      <w:pPr>
        <w:rPr>
          <w:rFonts w:ascii="Times New Roman" w:hAnsi="Times New Roman" w:cs="Times New Roman"/>
        </w:rPr>
      </w:pPr>
      <w:r w:rsidRPr="00A3429D">
        <w:rPr>
          <w:rFonts w:ascii="Times New Roman" w:hAnsi="Times New Roman" w:cs="Times New Roman" w:hint="eastAsia"/>
        </w:rPr>
        <w:t>For the maximum output power</w:t>
      </w:r>
      <w:r>
        <w:rPr>
          <w:rFonts w:ascii="Times New Roman" w:hAnsi="Times New Roman" w:cs="Times New Roman" w:hint="eastAsia"/>
        </w:rPr>
        <w:t xml:space="preserve">, we assume the UE in this frequency range can </w:t>
      </w:r>
      <w:r>
        <w:rPr>
          <w:rFonts w:ascii="Times New Roman" w:hAnsi="Times New Roman" w:cs="Times New Roman"/>
        </w:rPr>
        <w:t>achieve</w:t>
      </w:r>
      <w:r>
        <w:rPr>
          <w:rFonts w:ascii="Times New Roman" w:hAnsi="Times New Roman" w:cs="Times New Roman" w:hint="eastAsia"/>
        </w:rPr>
        <w:t xml:space="preserve"> similar maximum peak EIRP as FR2 UE which is </w:t>
      </w:r>
      <w:r>
        <w:rPr>
          <w:rFonts w:ascii="Times New Roman" w:hAnsi="Times New Roman" w:cs="Times New Roman"/>
        </w:rPr>
        <w:t>about</w:t>
      </w:r>
      <w:r>
        <w:rPr>
          <w:rFonts w:ascii="Times New Roman" w:hAnsi="Times New Roman" w:cs="Times New Roman" w:hint="eastAsia"/>
        </w:rPr>
        <w:t xml:space="preserve"> 26~28 dBm. </w:t>
      </w:r>
      <w:r>
        <w:rPr>
          <w:rFonts w:ascii="Times New Roman" w:hAnsi="Times New Roman" w:cs="Times New Roman"/>
        </w:rPr>
        <w:t>S</w:t>
      </w:r>
      <w:r>
        <w:rPr>
          <w:rFonts w:ascii="Times New Roman" w:hAnsi="Times New Roman" w:cs="Times New Roman" w:hint="eastAsia"/>
        </w:rPr>
        <w:t xml:space="preserve">ince no beamforming is assumed, 26 dBm is used. </w:t>
      </w:r>
    </w:p>
    <w:p w14:paraId="0B1832C2" w14:textId="77777777" w:rsidR="00A3429D" w:rsidRPr="00A3429D" w:rsidRDefault="00A3429D" w:rsidP="00A3429D"/>
    <w:p w14:paraId="7A4C2C0E" w14:textId="4111BFDF" w:rsidR="00A3429D" w:rsidRPr="00A3429D" w:rsidRDefault="00A3429D" w:rsidP="00A3429D">
      <w:pPr>
        <w:rPr>
          <w:rFonts w:ascii="Times New Roman" w:hAnsi="Times New Roman" w:cs="Times New Roman"/>
          <w:b/>
          <w:bCs/>
        </w:rPr>
      </w:pPr>
      <w:r w:rsidRPr="00A3429D">
        <w:rPr>
          <w:rFonts w:ascii="Times New Roman" w:hAnsi="Times New Roman" w:cs="Times New Roman"/>
          <w:b/>
          <w:bCs/>
        </w:rPr>
        <w:t>P</w:t>
      </w:r>
      <w:r w:rsidRPr="00A3429D">
        <w:rPr>
          <w:rFonts w:ascii="Times New Roman" w:hAnsi="Times New Roman" w:cs="Times New Roman" w:hint="eastAsia"/>
          <w:b/>
          <w:bCs/>
        </w:rPr>
        <w:t xml:space="preserve">roposal: Considering the simulation assumption in this contribution as starting point </w:t>
      </w:r>
      <w:r w:rsidRPr="00A3429D">
        <w:rPr>
          <w:rFonts w:ascii="Times New Roman" w:hAnsi="Times New Roman" w:cs="Times New Roman"/>
          <w:b/>
          <w:bCs/>
        </w:rPr>
        <w:t>for 14800 to 15350 MHz</w:t>
      </w:r>
      <w:r>
        <w:rPr>
          <w:rFonts w:ascii="Times New Roman" w:hAnsi="Times New Roman" w:cs="Times New Roman" w:hint="eastAsia"/>
          <w:b/>
          <w:bCs/>
        </w:rPr>
        <w:t>.</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042D3856" w:rsidR="00D8281A" w:rsidRDefault="00840476"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 xml:space="preserve">In this contribution, we provide our views on the </w:t>
      </w:r>
      <w:r w:rsidR="00A3429D">
        <w:rPr>
          <w:rFonts w:ascii="Times New Roman" w:eastAsia="等线" w:hAnsi="Times New Roman" w:cs="Times New Roman" w:hint="eastAsia"/>
          <w:kern w:val="0"/>
          <w:sz w:val="20"/>
          <w:szCs w:val="20"/>
        </w:rPr>
        <w:t>simulation assumption for co-existence.</w:t>
      </w:r>
    </w:p>
    <w:p w14:paraId="56BC32E7" w14:textId="77777777" w:rsidR="00A3429D" w:rsidRPr="00A3429D" w:rsidRDefault="00A3429D" w:rsidP="00A3429D">
      <w:pPr>
        <w:rPr>
          <w:rFonts w:ascii="Times New Roman" w:hAnsi="Times New Roman" w:cs="Times New Roman"/>
        </w:rPr>
      </w:pPr>
      <w:r w:rsidRPr="00A3429D">
        <w:rPr>
          <w:rFonts w:ascii="Times New Roman" w:hAnsi="Times New Roman" w:cs="Times New Roman"/>
          <w:b/>
          <w:bCs/>
        </w:rPr>
        <w:t>P</w:t>
      </w:r>
      <w:r w:rsidRPr="00A3429D">
        <w:rPr>
          <w:rFonts w:ascii="Times New Roman" w:hAnsi="Times New Roman" w:cs="Times New Roman" w:hint="eastAsia"/>
          <w:b/>
          <w:bCs/>
        </w:rPr>
        <w:t xml:space="preserve">roposal: </w:t>
      </w:r>
      <w:r w:rsidRPr="00A3429D">
        <w:rPr>
          <w:rFonts w:ascii="Times New Roman" w:hAnsi="Times New Roman" w:cs="Times New Roman" w:hint="eastAsia"/>
        </w:rPr>
        <w:t xml:space="preserve">Considering the simulation assumption in this contribution as starting point </w:t>
      </w:r>
      <w:r w:rsidRPr="00A3429D">
        <w:rPr>
          <w:rFonts w:ascii="Times New Roman" w:hAnsi="Times New Roman" w:cs="Times New Roman"/>
        </w:rPr>
        <w:t>for 14800 to 15350 MHz</w:t>
      </w:r>
      <w:r w:rsidRPr="00A3429D">
        <w:rPr>
          <w:rFonts w:ascii="Times New Roman" w:hAnsi="Times New Roman" w:cs="Times New Roman" w:hint="eastAsia"/>
        </w:rPr>
        <w:t>.</w:t>
      </w:r>
    </w:p>
    <w:p w14:paraId="66F52DB8" w14:textId="0C453984" w:rsidR="00840476" w:rsidRPr="00E76234" w:rsidRDefault="00E76234" w:rsidP="00E76234">
      <w:pPr>
        <w:rPr>
          <w:rFonts w:ascii="Times New Roman" w:hAnsi="Times New Roman" w:cs="Times New Roman"/>
        </w:rPr>
      </w:pPr>
      <w:r w:rsidRPr="00E76234">
        <w:rPr>
          <w:rFonts w:ascii="Times New Roman" w:hAnsi="Times New Roman" w:cs="Times New Roman" w:hint="eastAsia"/>
        </w:rPr>
        <w:t xml:space="preserve">   </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57B47CA2" w14:textId="77777777" w:rsidR="00F12308" w:rsidRDefault="00F12308" w:rsidP="00F1230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76DB5">
        <w:rPr>
          <w:rFonts w:ascii="Times New Roman" w:eastAsia="等线" w:hAnsi="Times New Roman" w:cs="Times New Roman"/>
          <w:kern w:val="0"/>
          <w:sz w:val="20"/>
          <w:szCs w:val="20"/>
        </w:rPr>
        <w:t>R4-2406615</w:t>
      </w:r>
      <w:r>
        <w:rPr>
          <w:rFonts w:ascii="Times New Roman" w:eastAsia="等线" w:hAnsi="Times New Roman" w:cs="Times New Roman" w:hint="eastAsia"/>
          <w:kern w:val="0"/>
          <w:sz w:val="20"/>
          <w:szCs w:val="20"/>
        </w:rPr>
        <w:t xml:space="preserve">, </w:t>
      </w:r>
      <w:r w:rsidRPr="00076DB5">
        <w:rPr>
          <w:rFonts w:ascii="Times New Roman" w:eastAsia="等线" w:hAnsi="Times New Roman" w:cs="Times New Roman"/>
          <w:kern w:val="0"/>
          <w:sz w:val="20"/>
          <w:szCs w:val="20"/>
        </w:rPr>
        <w:t>WF on IMT parameters for other frequency ranges</w:t>
      </w:r>
      <w:r>
        <w:rPr>
          <w:rFonts w:ascii="Times New Roman" w:eastAsia="等线" w:hAnsi="Times New Roman" w:cs="Times New Roman" w:hint="eastAsia"/>
          <w:kern w:val="0"/>
          <w:sz w:val="20"/>
          <w:szCs w:val="20"/>
        </w:rPr>
        <w:t xml:space="preserve">, </w:t>
      </w:r>
      <w:r w:rsidRPr="00076DB5">
        <w:rPr>
          <w:rFonts w:ascii="Times New Roman" w:eastAsia="等线" w:hAnsi="Times New Roman" w:cs="Times New Roman"/>
          <w:kern w:val="0"/>
          <w:sz w:val="20"/>
          <w:szCs w:val="20"/>
        </w:rPr>
        <w:t>CATT</w:t>
      </w:r>
      <w:r>
        <w:rPr>
          <w:rFonts w:ascii="Times New Roman" w:eastAsia="等线" w:hAnsi="Times New Roman" w:cs="Times New Roman" w:hint="eastAsia"/>
          <w:kern w:val="0"/>
          <w:sz w:val="20"/>
          <w:szCs w:val="20"/>
        </w:rPr>
        <w:t>, RAN4#110bis</w:t>
      </w:r>
    </w:p>
    <w:p w14:paraId="32F39C48" w14:textId="0CF9995E" w:rsidR="00DB2092" w:rsidRPr="0034643E" w:rsidRDefault="00DB2092" w:rsidP="00A3429D">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DB2092" w:rsidRPr="0034643E" w:rsidSect="00793099">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A5999B" w14:textId="77777777" w:rsidR="00261AE1" w:rsidRDefault="00261AE1" w:rsidP="0040353F">
      <w:r>
        <w:separator/>
      </w:r>
    </w:p>
  </w:endnote>
  <w:endnote w:type="continuationSeparator" w:id="0">
    <w:p w14:paraId="6522717A" w14:textId="77777777" w:rsidR="00261AE1" w:rsidRDefault="00261AE1"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6D85C" w14:textId="77777777" w:rsidR="00261AE1" w:rsidRDefault="00261AE1" w:rsidP="0040353F">
      <w:r>
        <w:separator/>
      </w:r>
    </w:p>
  </w:footnote>
  <w:footnote w:type="continuationSeparator" w:id="0">
    <w:p w14:paraId="6E1816C7" w14:textId="77777777" w:rsidR="00261AE1" w:rsidRDefault="00261AE1"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10108"/>
    <w:multiLevelType w:val="hybridMultilevel"/>
    <w:tmpl w:val="1D709284"/>
    <w:lvl w:ilvl="0" w:tplc="5E78890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1" w15:restartNumberingAfterBreak="0">
    <w:nsid w:val="0F9F02DD"/>
    <w:multiLevelType w:val="hybridMultilevel"/>
    <w:tmpl w:val="0C30CA38"/>
    <w:lvl w:ilvl="0" w:tplc="BC12835E">
      <w:start w:val="1"/>
      <w:numFmt w:val="decimal"/>
      <w:lvlText w:val="%1)"/>
      <w:lvlJc w:val="left"/>
      <w:pPr>
        <w:ind w:left="1347" w:hanging="360"/>
      </w:pPr>
      <w:rPr>
        <w:rFonts w:hint="default"/>
      </w:rPr>
    </w:lvl>
    <w:lvl w:ilvl="1" w:tplc="04090019" w:tentative="1">
      <w:start w:val="1"/>
      <w:numFmt w:val="lowerLetter"/>
      <w:lvlText w:val="%2)"/>
      <w:lvlJc w:val="left"/>
      <w:pPr>
        <w:ind w:left="1827" w:hanging="420"/>
      </w:pPr>
    </w:lvl>
    <w:lvl w:ilvl="2" w:tplc="0409001B" w:tentative="1">
      <w:start w:val="1"/>
      <w:numFmt w:val="lowerRoman"/>
      <w:lvlText w:val="%3."/>
      <w:lvlJc w:val="right"/>
      <w:pPr>
        <w:ind w:left="2247" w:hanging="420"/>
      </w:pPr>
    </w:lvl>
    <w:lvl w:ilvl="3" w:tplc="0409000F" w:tentative="1">
      <w:start w:val="1"/>
      <w:numFmt w:val="decimal"/>
      <w:lvlText w:val="%4."/>
      <w:lvlJc w:val="left"/>
      <w:pPr>
        <w:ind w:left="2667" w:hanging="420"/>
      </w:pPr>
    </w:lvl>
    <w:lvl w:ilvl="4" w:tplc="04090019" w:tentative="1">
      <w:start w:val="1"/>
      <w:numFmt w:val="lowerLetter"/>
      <w:lvlText w:val="%5)"/>
      <w:lvlJc w:val="left"/>
      <w:pPr>
        <w:ind w:left="3087" w:hanging="420"/>
      </w:pPr>
    </w:lvl>
    <w:lvl w:ilvl="5" w:tplc="0409001B" w:tentative="1">
      <w:start w:val="1"/>
      <w:numFmt w:val="lowerRoman"/>
      <w:lvlText w:val="%6."/>
      <w:lvlJc w:val="right"/>
      <w:pPr>
        <w:ind w:left="3507" w:hanging="420"/>
      </w:pPr>
    </w:lvl>
    <w:lvl w:ilvl="6" w:tplc="0409000F" w:tentative="1">
      <w:start w:val="1"/>
      <w:numFmt w:val="decimal"/>
      <w:lvlText w:val="%7."/>
      <w:lvlJc w:val="left"/>
      <w:pPr>
        <w:ind w:left="3927" w:hanging="420"/>
      </w:pPr>
    </w:lvl>
    <w:lvl w:ilvl="7" w:tplc="04090019" w:tentative="1">
      <w:start w:val="1"/>
      <w:numFmt w:val="lowerLetter"/>
      <w:lvlText w:val="%8)"/>
      <w:lvlJc w:val="left"/>
      <w:pPr>
        <w:ind w:left="4347" w:hanging="420"/>
      </w:pPr>
    </w:lvl>
    <w:lvl w:ilvl="8" w:tplc="0409001B" w:tentative="1">
      <w:start w:val="1"/>
      <w:numFmt w:val="lowerRoman"/>
      <w:lvlText w:val="%9."/>
      <w:lvlJc w:val="right"/>
      <w:pPr>
        <w:ind w:left="4767" w:hanging="420"/>
      </w:pPr>
    </w:lvl>
  </w:abstractNum>
  <w:abstractNum w:abstractNumId="2" w15:restartNumberingAfterBreak="0">
    <w:nsid w:val="13990D9B"/>
    <w:multiLevelType w:val="hybridMultilevel"/>
    <w:tmpl w:val="92A8CB1A"/>
    <w:lvl w:ilvl="0" w:tplc="41E2D8D4">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5"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21754FA"/>
    <w:multiLevelType w:val="hybridMultilevel"/>
    <w:tmpl w:val="7D7A428A"/>
    <w:lvl w:ilvl="0" w:tplc="5EF426A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9"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8"/>
  </w:num>
  <w:num w:numId="2" w16cid:durableId="1674338908">
    <w:abstractNumId w:val="14"/>
  </w:num>
  <w:num w:numId="3" w16cid:durableId="1733190182">
    <w:abstractNumId w:val="5"/>
  </w:num>
  <w:num w:numId="4" w16cid:durableId="544682373">
    <w:abstractNumId w:val="20"/>
  </w:num>
  <w:num w:numId="5" w16cid:durableId="138038937">
    <w:abstractNumId w:val="4"/>
  </w:num>
  <w:num w:numId="6" w16cid:durableId="528685386">
    <w:abstractNumId w:val="17"/>
  </w:num>
  <w:num w:numId="7" w16cid:durableId="1105925933">
    <w:abstractNumId w:val="10"/>
  </w:num>
  <w:num w:numId="8" w16cid:durableId="25563481">
    <w:abstractNumId w:val="11"/>
  </w:num>
  <w:num w:numId="9" w16cid:durableId="2041592096">
    <w:abstractNumId w:val="12"/>
  </w:num>
  <w:num w:numId="10" w16cid:durableId="205412339">
    <w:abstractNumId w:val="7"/>
  </w:num>
  <w:num w:numId="11" w16cid:durableId="693044630">
    <w:abstractNumId w:val="8"/>
  </w:num>
  <w:num w:numId="12" w16cid:durableId="1510287666">
    <w:abstractNumId w:val="3"/>
  </w:num>
  <w:num w:numId="13" w16cid:durableId="483401995">
    <w:abstractNumId w:val="1"/>
  </w:num>
  <w:num w:numId="14" w16cid:durableId="235866621">
    <w:abstractNumId w:val="22"/>
  </w:num>
  <w:num w:numId="15" w16cid:durableId="1476533297">
    <w:abstractNumId w:val="19"/>
  </w:num>
  <w:num w:numId="16" w16cid:durableId="417287401">
    <w:abstractNumId w:val="9"/>
  </w:num>
  <w:num w:numId="17" w16cid:durableId="1056323291">
    <w:abstractNumId w:val="13"/>
  </w:num>
  <w:num w:numId="18" w16cid:durableId="780534440">
    <w:abstractNumId w:val="15"/>
  </w:num>
  <w:num w:numId="19" w16cid:durableId="1952736341">
    <w:abstractNumId w:val="6"/>
  </w:num>
  <w:num w:numId="20" w16cid:durableId="282004090">
    <w:abstractNumId w:val="2"/>
  </w:num>
  <w:num w:numId="21" w16cid:durableId="1052580360">
    <w:abstractNumId w:val="16"/>
  </w:num>
  <w:num w:numId="22" w16cid:durableId="1504051476">
    <w:abstractNumId w:val="0"/>
  </w:num>
  <w:num w:numId="23" w16cid:durableId="54868596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509EB"/>
    <w:rsid w:val="000517EF"/>
    <w:rsid w:val="00075AE4"/>
    <w:rsid w:val="000A0ED0"/>
    <w:rsid w:val="000A24F2"/>
    <w:rsid w:val="000C0694"/>
    <w:rsid w:val="000F3B36"/>
    <w:rsid w:val="00107A66"/>
    <w:rsid w:val="00127DEF"/>
    <w:rsid w:val="00134AB1"/>
    <w:rsid w:val="00134F49"/>
    <w:rsid w:val="00157209"/>
    <w:rsid w:val="00175B9A"/>
    <w:rsid w:val="001A5AE8"/>
    <w:rsid w:val="001E21B3"/>
    <w:rsid w:val="00202598"/>
    <w:rsid w:val="00204294"/>
    <w:rsid w:val="00224422"/>
    <w:rsid w:val="00232EC5"/>
    <w:rsid w:val="0025696B"/>
    <w:rsid w:val="00261AE1"/>
    <w:rsid w:val="00267A27"/>
    <w:rsid w:val="00277EAC"/>
    <w:rsid w:val="002919B2"/>
    <w:rsid w:val="0029264D"/>
    <w:rsid w:val="00293428"/>
    <w:rsid w:val="002B29C1"/>
    <w:rsid w:val="002C2C55"/>
    <w:rsid w:val="002D400B"/>
    <w:rsid w:val="002E7BEE"/>
    <w:rsid w:val="002F3B91"/>
    <w:rsid w:val="002F637D"/>
    <w:rsid w:val="002F7967"/>
    <w:rsid w:val="003061DF"/>
    <w:rsid w:val="003210C1"/>
    <w:rsid w:val="003233FB"/>
    <w:rsid w:val="003300F5"/>
    <w:rsid w:val="00341A79"/>
    <w:rsid w:val="00343F46"/>
    <w:rsid w:val="0034643E"/>
    <w:rsid w:val="00384065"/>
    <w:rsid w:val="003C1897"/>
    <w:rsid w:val="003E25C3"/>
    <w:rsid w:val="003F07C0"/>
    <w:rsid w:val="0040353F"/>
    <w:rsid w:val="00403725"/>
    <w:rsid w:val="00404BD8"/>
    <w:rsid w:val="00427655"/>
    <w:rsid w:val="0043009D"/>
    <w:rsid w:val="0046192B"/>
    <w:rsid w:val="00462C1B"/>
    <w:rsid w:val="00486554"/>
    <w:rsid w:val="0049466C"/>
    <w:rsid w:val="004D7EEB"/>
    <w:rsid w:val="004F1FDF"/>
    <w:rsid w:val="0051494A"/>
    <w:rsid w:val="00544495"/>
    <w:rsid w:val="00555332"/>
    <w:rsid w:val="00560A25"/>
    <w:rsid w:val="00567C2F"/>
    <w:rsid w:val="005919B7"/>
    <w:rsid w:val="005A15CD"/>
    <w:rsid w:val="005B4D77"/>
    <w:rsid w:val="005B7C1A"/>
    <w:rsid w:val="005C0CFA"/>
    <w:rsid w:val="005D7572"/>
    <w:rsid w:val="006133AA"/>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52CD6"/>
    <w:rsid w:val="00764C08"/>
    <w:rsid w:val="00767BFE"/>
    <w:rsid w:val="0077188D"/>
    <w:rsid w:val="00771E04"/>
    <w:rsid w:val="00793099"/>
    <w:rsid w:val="007A432A"/>
    <w:rsid w:val="007A6214"/>
    <w:rsid w:val="007B5F04"/>
    <w:rsid w:val="00806AFB"/>
    <w:rsid w:val="008105AE"/>
    <w:rsid w:val="008223C6"/>
    <w:rsid w:val="00823633"/>
    <w:rsid w:val="008257D5"/>
    <w:rsid w:val="0082767C"/>
    <w:rsid w:val="008315AE"/>
    <w:rsid w:val="00840476"/>
    <w:rsid w:val="0085607E"/>
    <w:rsid w:val="008823A6"/>
    <w:rsid w:val="008834E4"/>
    <w:rsid w:val="0089429A"/>
    <w:rsid w:val="008A7052"/>
    <w:rsid w:val="008B5E88"/>
    <w:rsid w:val="008C624B"/>
    <w:rsid w:val="008C77ED"/>
    <w:rsid w:val="008D57EA"/>
    <w:rsid w:val="008E1DA0"/>
    <w:rsid w:val="009309EE"/>
    <w:rsid w:val="00935DDA"/>
    <w:rsid w:val="00947026"/>
    <w:rsid w:val="00947DDB"/>
    <w:rsid w:val="009505B8"/>
    <w:rsid w:val="009667E3"/>
    <w:rsid w:val="0097230B"/>
    <w:rsid w:val="00991D66"/>
    <w:rsid w:val="009C7A33"/>
    <w:rsid w:val="009D420E"/>
    <w:rsid w:val="009D7D9F"/>
    <w:rsid w:val="009E2E52"/>
    <w:rsid w:val="009F2939"/>
    <w:rsid w:val="00A15061"/>
    <w:rsid w:val="00A210D1"/>
    <w:rsid w:val="00A3429D"/>
    <w:rsid w:val="00A371DF"/>
    <w:rsid w:val="00A62139"/>
    <w:rsid w:val="00AD29EC"/>
    <w:rsid w:val="00AD6CB3"/>
    <w:rsid w:val="00AE26B6"/>
    <w:rsid w:val="00AE43CF"/>
    <w:rsid w:val="00AF2332"/>
    <w:rsid w:val="00B04D93"/>
    <w:rsid w:val="00B1472E"/>
    <w:rsid w:val="00B30BA7"/>
    <w:rsid w:val="00B3173F"/>
    <w:rsid w:val="00B36873"/>
    <w:rsid w:val="00B9159E"/>
    <w:rsid w:val="00B92CF6"/>
    <w:rsid w:val="00BA265C"/>
    <w:rsid w:val="00C000FB"/>
    <w:rsid w:val="00C138D3"/>
    <w:rsid w:val="00C225E6"/>
    <w:rsid w:val="00C25011"/>
    <w:rsid w:val="00C315FF"/>
    <w:rsid w:val="00C50998"/>
    <w:rsid w:val="00C53E24"/>
    <w:rsid w:val="00C636B7"/>
    <w:rsid w:val="00C72E91"/>
    <w:rsid w:val="00C732DB"/>
    <w:rsid w:val="00C768C8"/>
    <w:rsid w:val="00C8304C"/>
    <w:rsid w:val="00CB59D3"/>
    <w:rsid w:val="00CD17F7"/>
    <w:rsid w:val="00CD4B03"/>
    <w:rsid w:val="00CF59AC"/>
    <w:rsid w:val="00D3057B"/>
    <w:rsid w:val="00D30F97"/>
    <w:rsid w:val="00D47778"/>
    <w:rsid w:val="00D5706C"/>
    <w:rsid w:val="00D709C1"/>
    <w:rsid w:val="00D76D9F"/>
    <w:rsid w:val="00D8281A"/>
    <w:rsid w:val="00DB0C01"/>
    <w:rsid w:val="00DB2092"/>
    <w:rsid w:val="00E02DD3"/>
    <w:rsid w:val="00E1446C"/>
    <w:rsid w:val="00E14D9E"/>
    <w:rsid w:val="00E16988"/>
    <w:rsid w:val="00E22200"/>
    <w:rsid w:val="00E23C0A"/>
    <w:rsid w:val="00E421E0"/>
    <w:rsid w:val="00E45D21"/>
    <w:rsid w:val="00E46B30"/>
    <w:rsid w:val="00E617EF"/>
    <w:rsid w:val="00E76234"/>
    <w:rsid w:val="00E933A8"/>
    <w:rsid w:val="00EC3993"/>
    <w:rsid w:val="00EC6756"/>
    <w:rsid w:val="00ED69D1"/>
    <w:rsid w:val="00F12308"/>
    <w:rsid w:val="00F3572F"/>
    <w:rsid w:val="00F43AC7"/>
    <w:rsid w:val="00F53E52"/>
    <w:rsid w:val="00F71C9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 ??,?????,????,リスト段落,Lista1,列出段落1,中等深浅网格 1 - 着色 21,R4_bullets,列表段落1,—ño’i—Ž,¥¡¡¡¡ì¬º¥¹¥È¶ÎÂä,ÁÐ³ö¶ÎÂä,¥ê¥¹¥È¶ÎÂä,1st level - Bullet List Paragraph,Lettre d'introduction,Paragrafo elenco,Normal bullet 2,Bullet 1,목록 단락"/>
    <w:basedOn w:val="a"/>
    <w:link w:val="ad"/>
    <w:uiPriority w:val="34"/>
    <w:qFormat/>
    <w:rsid w:val="0040353F"/>
    <w:pPr>
      <w:ind w:left="720"/>
      <w:contextualSpacing/>
    </w:pPr>
  </w:style>
  <w:style w:type="table" w:styleId="ae">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customStyle="1" w:styleId="TF">
    <w:name w:val="TF"/>
    <w:aliases w:val="left"/>
    <w:basedOn w:val="a"/>
    <w:link w:val="TFChar"/>
    <w:qFormat/>
    <w:rsid w:val="00752CD6"/>
    <w:pPr>
      <w:keepLines/>
      <w:widowControl/>
      <w:spacing w:after="240"/>
      <w:jc w:val="center"/>
    </w:pPr>
    <w:rPr>
      <w:rFonts w:ascii="Arial" w:hAnsi="Arial" w:cs="Times New Roman"/>
      <w:b/>
      <w:kern w:val="0"/>
      <w:sz w:val="20"/>
      <w:szCs w:val="20"/>
      <w:lang w:val="en-GB" w:eastAsia="en-US"/>
    </w:rPr>
  </w:style>
  <w:style w:type="character" w:customStyle="1" w:styleId="TFChar">
    <w:name w:val="TF Char"/>
    <w:link w:val="TF"/>
    <w:qFormat/>
    <w:rsid w:val="00752CD6"/>
    <w:rPr>
      <w:rFonts w:ascii="Arial" w:hAnsi="Arial" w:cs="Times New Roman"/>
      <w:b/>
      <w:kern w:val="0"/>
      <w:sz w:val="20"/>
      <w:szCs w:val="20"/>
      <w:lang w:val="en-GB" w:eastAsia="en-US"/>
    </w:rPr>
  </w:style>
  <w:style w:type="character" w:customStyle="1" w:styleId="a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link w:val="ac"/>
    <w:uiPriority w:val="34"/>
    <w:qFormat/>
    <w:locked/>
    <w:rsid w:val="00F12308"/>
  </w:style>
  <w:style w:type="paragraph" w:customStyle="1" w:styleId="TAH">
    <w:name w:val="TAH"/>
    <w:basedOn w:val="TAC"/>
    <w:link w:val="TAHCar"/>
    <w:qFormat/>
    <w:rsid w:val="00E76234"/>
    <w:rPr>
      <w:b/>
    </w:rPr>
  </w:style>
  <w:style w:type="paragraph" w:customStyle="1" w:styleId="TAC">
    <w:name w:val="TAC"/>
    <w:basedOn w:val="a"/>
    <w:link w:val="TACChar"/>
    <w:qFormat/>
    <w:rsid w:val="00E76234"/>
    <w:pPr>
      <w:keepNext/>
      <w:keepLines/>
      <w:widowControl/>
      <w:jc w:val="center"/>
    </w:pPr>
    <w:rPr>
      <w:rFonts w:ascii="Arial" w:hAnsi="Arial" w:cs="Times New Roman"/>
      <w:kern w:val="0"/>
      <w:sz w:val="18"/>
      <w:szCs w:val="20"/>
      <w:lang w:val="en-GB" w:eastAsia="en-US"/>
    </w:rPr>
  </w:style>
  <w:style w:type="character" w:customStyle="1" w:styleId="TACChar">
    <w:name w:val="TAC Char"/>
    <w:link w:val="TAC"/>
    <w:qFormat/>
    <w:rsid w:val="00E76234"/>
    <w:rPr>
      <w:rFonts w:ascii="Arial" w:hAnsi="Arial" w:cs="Times New Roman"/>
      <w:kern w:val="0"/>
      <w:sz w:val="18"/>
      <w:szCs w:val="20"/>
      <w:lang w:val="en-GB" w:eastAsia="en-US"/>
    </w:rPr>
  </w:style>
  <w:style w:type="character" w:customStyle="1" w:styleId="TAHCar">
    <w:name w:val="TAH Car"/>
    <w:link w:val="TAH"/>
    <w:qFormat/>
    <w:rsid w:val="00E76234"/>
    <w:rPr>
      <w:rFonts w:ascii="Arial" w:hAnsi="Arial" w:cs="Times New Roman"/>
      <w:b/>
      <w:kern w:val="0"/>
      <w:sz w:val="18"/>
      <w:szCs w:val="20"/>
      <w:lang w:val="en-GB" w:eastAsia="en-US"/>
    </w:rPr>
  </w:style>
  <w:style w:type="character" w:customStyle="1" w:styleId="TALCar">
    <w:name w:val="TAL Car"/>
    <w:link w:val="TAL"/>
    <w:qFormat/>
    <w:locked/>
    <w:rsid w:val="00E76234"/>
    <w:rPr>
      <w:rFonts w:ascii="Arial" w:hAnsi="Arial" w:cs="Arial"/>
      <w:sz w:val="18"/>
    </w:rPr>
  </w:style>
  <w:style w:type="paragraph" w:customStyle="1" w:styleId="TAL">
    <w:name w:val="TAL"/>
    <w:basedOn w:val="a"/>
    <w:link w:val="TALCar"/>
    <w:rsid w:val="00E76234"/>
    <w:pPr>
      <w:keepNext/>
      <w:keepLines/>
      <w:widowControl/>
      <w:overflowPunct w:val="0"/>
      <w:autoSpaceDE w:val="0"/>
      <w:autoSpaceDN w:val="0"/>
      <w:adjustRightInd w:val="0"/>
      <w:jc w:val="left"/>
    </w:pPr>
    <w:rPr>
      <w:rFonts w:ascii="Arial" w:hAnsi="Arial" w:cs="Arial"/>
      <w:sz w:val="18"/>
    </w:rPr>
  </w:style>
  <w:style w:type="character" w:customStyle="1" w:styleId="THChar">
    <w:name w:val="TH Char"/>
    <w:link w:val="TH"/>
    <w:locked/>
    <w:rsid w:val="00E02DD3"/>
    <w:rPr>
      <w:rFonts w:ascii="Arial" w:hAnsi="Arial" w:cs="Arial"/>
      <w:b/>
      <w:lang w:val="en-GB" w:eastAsia="en-US"/>
    </w:rPr>
  </w:style>
  <w:style w:type="paragraph" w:customStyle="1" w:styleId="TH">
    <w:name w:val="TH"/>
    <w:basedOn w:val="a"/>
    <w:link w:val="THChar"/>
    <w:rsid w:val="00E02DD3"/>
    <w:pPr>
      <w:keepNext/>
      <w:keepLines/>
      <w:widowControl/>
      <w:spacing w:before="60" w:after="180"/>
      <w:jc w:val="center"/>
    </w:pPr>
    <w:rPr>
      <w:rFonts w:ascii="Arial" w:hAnsi="Arial" w:cs="Arial"/>
      <w:b/>
      <w:lang w:val="en-GB" w:eastAsia="en-US"/>
    </w:rPr>
  </w:style>
  <w:style w:type="character" w:customStyle="1" w:styleId="TANChar">
    <w:name w:val="TAN Char"/>
    <w:link w:val="TAN"/>
    <w:locked/>
    <w:rsid w:val="00A3429D"/>
    <w:rPr>
      <w:rFonts w:ascii="Arial" w:hAnsi="Arial" w:cs="Arial"/>
      <w:sz w:val="18"/>
      <w:lang w:val="en-GB" w:eastAsia="en-US"/>
    </w:rPr>
  </w:style>
  <w:style w:type="paragraph" w:customStyle="1" w:styleId="TAN">
    <w:name w:val="TAN"/>
    <w:basedOn w:val="TAL"/>
    <w:link w:val="TANChar"/>
    <w:rsid w:val="00A3429D"/>
    <w:pPr>
      <w:overflowPunct/>
      <w:autoSpaceDE/>
      <w:autoSpaceDN/>
      <w:adjustRightInd/>
      <w:ind w:left="851" w:hanging="851"/>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712533">
      <w:bodyDiv w:val="1"/>
      <w:marLeft w:val="0"/>
      <w:marRight w:val="0"/>
      <w:marTop w:val="0"/>
      <w:marBottom w:val="0"/>
      <w:divBdr>
        <w:top w:val="none" w:sz="0" w:space="0" w:color="auto"/>
        <w:left w:val="none" w:sz="0" w:space="0" w:color="auto"/>
        <w:bottom w:val="none" w:sz="0" w:space="0" w:color="auto"/>
        <w:right w:val="none" w:sz="0" w:space="0" w:color="auto"/>
      </w:divBdr>
    </w:div>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148518806">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358627582">
      <w:bodyDiv w:val="1"/>
      <w:marLeft w:val="0"/>
      <w:marRight w:val="0"/>
      <w:marTop w:val="0"/>
      <w:marBottom w:val="0"/>
      <w:divBdr>
        <w:top w:val="none" w:sz="0" w:space="0" w:color="auto"/>
        <w:left w:val="none" w:sz="0" w:space="0" w:color="auto"/>
        <w:bottom w:val="none" w:sz="0" w:space="0" w:color="auto"/>
        <w:right w:val="none" w:sz="0" w:space="0" w:color="auto"/>
      </w:divBdr>
    </w:div>
    <w:div w:id="478958279">
      <w:bodyDiv w:val="1"/>
      <w:marLeft w:val="0"/>
      <w:marRight w:val="0"/>
      <w:marTop w:val="0"/>
      <w:marBottom w:val="0"/>
      <w:divBdr>
        <w:top w:val="none" w:sz="0" w:space="0" w:color="auto"/>
        <w:left w:val="none" w:sz="0" w:space="0" w:color="auto"/>
        <w:bottom w:val="none" w:sz="0" w:space="0" w:color="auto"/>
        <w:right w:val="none" w:sz="0" w:space="0" w:color="auto"/>
      </w:divBdr>
    </w:div>
    <w:div w:id="560601411">
      <w:bodyDiv w:val="1"/>
      <w:marLeft w:val="0"/>
      <w:marRight w:val="0"/>
      <w:marTop w:val="0"/>
      <w:marBottom w:val="0"/>
      <w:divBdr>
        <w:top w:val="none" w:sz="0" w:space="0" w:color="auto"/>
        <w:left w:val="none" w:sz="0" w:space="0" w:color="auto"/>
        <w:bottom w:val="none" w:sz="0" w:space="0" w:color="auto"/>
        <w:right w:val="none" w:sz="0" w:space="0" w:color="auto"/>
      </w:divBdr>
    </w:div>
    <w:div w:id="573975903">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950085059">
      <w:bodyDiv w:val="1"/>
      <w:marLeft w:val="0"/>
      <w:marRight w:val="0"/>
      <w:marTop w:val="0"/>
      <w:marBottom w:val="0"/>
      <w:divBdr>
        <w:top w:val="none" w:sz="0" w:space="0" w:color="auto"/>
        <w:left w:val="none" w:sz="0" w:space="0" w:color="auto"/>
        <w:bottom w:val="none" w:sz="0" w:space="0" w:color="auto"/>
        <w:right w:val="none" w:sz="0" w:space="0" w:color="auto"/>
      </w:divBdr>
    </w:div>
    <w:div w:id="1005085051">
      <w:bodyDiv w:val="1"/>
      <w:marLeft w:val="0"/>
      <w:marRight w:val="0"/>
      <w:marTop w:val="0"/>
      <w:marBottom w:val="0"/>
      <w:divBdr>
        <w:top w:val="none" w:sz="0" w:space="0" w:color="auto"/>
        <w:left w:val="none" w:sz="0" w:space="0" w:color="auto"/>
        <w:bottom w:val="none" w:sz="0" w:space="0" w:color="auto"/>
        <w:right w:val="none" w:sz="0" w:space="0" w:color="auto"/>
      </w:divBdr>
    </w:div>
    <w:div w:id="1063798223">
      <w:bodyDiv w:val="1"/>
      <w:marLeft w:val="0"/>
      <w:marRight w:val="0"/>
      <w:marTop w:val="0"/>
      <w:marBottom w:val="0"/>
      <w:divBdr>
        <w:top w:val="none" w:sz="0" w:space="0" w:color="auto"/>
        <w:left w:val="none" w:sz="0" w:space="0" w:color="auto"/>
        <w:bottom w:val="none" w:sz="0" w:space="0" w:color="auto"/>
        <w:right w:val="none" w:sz="0" w:space="0" w:color="auto"/>
      </w:divBdr>
    </w:div>
    <w:div w:id="1178617816">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22474056">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542281229">
      <w:bodyDiv w:val="1"/>
      <w:marLeft w:val="0"/>
      <w:marRight w:val="0"/>
      <w:marTop w:val="0"/>
      <w:marBottom w:val="0"/>
      <w:divBdr>
        <w:top w:val="none" w:sz="0" w:space="0" w:color="auto"/>
        <w:left w:val="none" w:sz="0" w:space="0" w:color="auto"/>
        <w:bottom w:val="none" w:sz="0" w:space="0" w:color="auto"/>
        <w:right w:val="none" w:sz="0" w:space="0" w:color="auto"/>
      </w:divBdr>
    </w:div>
    <w:div w:id="1650983457">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711298733">
      <w:bodyDiv w:val="1"/>
      <w:marLeft w:val="0"/>
      <w:marRight w:val="0"/>
      <w:marTop w:val="0"/>
      <w:marBottom w:val="0"/>
      <w:divBdr>
        <w:top w:val="none" w:sz="0" w:space="0" w:color="auto"/>
        <w:left w:val="none" w:sz="0" w:space="0" w:color="auto"/>
        <w:bottom w:val="none" w:sz="0" w:space="0" w:color="auto"/>
        <w:right w:val="none" w:sz="0" w:space="0" w:color="auto"/>
      </w:divBdr>
    </w:div>
    <w:div w:id="1813983868">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964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3</Pages>
  <Words>737</Words>
  <Characters>4204</Characters>
  <Application>Microsoft Office Word</Application>
  <DocSecurity>0</DocSecurity>
  <Lines>35</Lines>
  <Paragraphs>9</Paragraphs>
  <ScaleCrop>false</ScaleCrop>
  <Company/>
  <LinksUpToDate>false</LinksUpToDate>
  <CharactersWithSpaces>4932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12</cp:revision>
  <dcterms:created xsi:type="dcterms:W3CDTF">2021-01-15T21:06:00Z</dcterms:created>
  <dcterms:modified xsi:type="dcterms:W3CDTF">2024-05-13T12:00:00Z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